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75A" w:rsidRPr="00CE2E52" w:rsidRDefault="00B1768A" w:rsidP="001C25F4">
      <w:pPr>
        <w:spacing w:line="360" w:lineRule="auto"/>
        <w:jc w:val="center"/>
        <w:rPr>
          <w:rFonts w:cstheme="minorHAnsi"/>
          <w:b/>
          <w:sz w:val="28"/>
          <w:szCs w:val="28"/>
        </w:rPr>
      </w:pPr>
      <w:r>
        <w:rPr>
          <w:rFonts w:cstheme="minorHAnsi"/>
          <w:b/>
          <w:sz w:val="28"/>
          <w:szCs w:val="28"/>
        </w:rPr>
        <w:t>DINAMIKA PENGELOLAAN KEUANGAN BUMN</w:t>
      </w:r>
      <w:r w:rsidR="00650C10">
        <w:rPr>
          <w:rFonts w:cstheme="minorHAnsi"/>
          <w:b/>
          <w:sz w:val="28"/>
          <w:szCs w:val="28"/>
        </w:rPr>
        <w:t xml:space="preserve"> PERIHAL</w:t>
      </w:r>
      <w:r>
        <w:rPr>
          <w:rFonts w:cstheme="minorHAnsi"/>
          <w:b/>
          <w:sz w:val="28"/>
          <w:szCs w:val="28"/>
        </w:rPr>
        <w:t xml:space="preserve"> </w:t>
      </w:r>
      <w:r w:rsidR="00CE2E52" w:rsidRPr="00CE2E52">
        <w:rPr>
          <w:rFonts w:cstheme="minorHAnsi"/>
          <w:b/>
          <w:sz w:val="28"/>
          <w:szCs w:val="28"/>
        </w:rPr>
        <w:t>“DILEMA” ANTARA KERUGIAN NEGARA ATAU</w:t>
      </w:r>
      <w:r w:rsidR="00CE2E52">
        <w:rPr>
          <w:rFonts w:cstheme="minorHAnsi"/>
          <w:b/>
          <w:sz w:val="28"/>
          <w:szCs w:val="28"/>
        </w:rPr>
        <w:t>KAH</w:t>
      </w:r>
      <w:r w:rsidR="00CE2E52" w:rsidRPr="00CE2E52">
        <w:rPr>
          <w:rFonts w:cstheme="minorHAnsi"/>
          <w:b/>
          <w:sz w:val="28"/>
          <w:szCs w:val="28"/>
        </w:rPr>
        <w:t xml:space="preserve"> KERUGIAN BISNIS</w:t>
      </w:r>
    </w:p>
    <w:p w:rsidR="004E3578" w:rsidRPr="004E3578" w:rsidRDefault="004E3578" w:rsidP="004E3578">
      <w:pPr>
        <w:spacing w:after="0" w:line="240" w:lineRule="auto"/>
        <w:jc w:val="center"/>
        <w:rPr>
          <w:rFonts w:cstheme="minorHAnsi"/>
          <w:b/>
          <w:sz w:val="24"/>
          <w:szCs w:val="24"/>
        </w:rPr>
      </w:pPr>
      <w:r w:rsidRPr="004E3578">
        <w:rPr>
          <w:rFonts w:cstheme="minorHAnsi"/>
          <w:b/>
          <w:sz w:val="24"/>
          <w:szCs w:val="24"/>
        </w:rPr>
        <w:t>Madaskolay Viktoris Dahoklory</w:t>
      </w:r>
    </w:p>
    <w:p w:rsidR="004E3578" w:rsidRPr="004E3578" w:rsidRDefault="004E3578" w:rsidP="004E3578">
      <w:pPr>
        <w:spacing w:after="0" w:line="240" w:lineRule="auto"/>
        <w:jc w:val="center"/>
        <w:rPr>
          <w:rFonts w:cstheme="minorHAnsi"/>
          <w:b/>
          <w:i/>
          <w:sz w:val="24"/>
          <w:szCs w:val="24"/>
        </w:rPr>
      </w:pPr>
      <w:r w:rsidRPr="004E3578">
        <w:rPr>
          <w:rFonts w:cstheme="minorHAnsi"/>
          <w:b/>
          <w:i/>
          <w:sz w:val="24"/>
          <w:szCs w:val="24"/>
        </w:rPr>
        <w:t>Program Studi Magister Ilmu Hukum, Universitas Diponegoro</w:t>
      </w:r>
    </w:p>
    <w:p w:rsidR="004E3578" w:rsidRPr="004E3578" w:rsidRDefault="00592999" w:rsidP="004E3578">
      <w:pPr>
        <w:spacing w:after="0" w:line="240" w:lineRule="auto"/>
        <w:jc w:val="center"/>
        <w:rPr>
          <w:rFonts w:cstheme="minorHAnsi"/>
          <w:b/>
          <w:i/>
          <w:sz w:val="24"/>
          <w:szCs w:val="24"/>
        </w:rPr>
      </w:pPr>
      <w:hyperlink r:id="rId9" w:history="1">
        <w:r w:rsidRPr="00C1577F">
          <w:rPr>
            <w:rStyle w:val="Hyperlink"/>
            <w:rFonts w:cstheme="minorHAnsi"/>
            <w:b/>
            <w:i/>
            <w:sz w:val="24"/>
            <w:szCs w:val="24"/>
          </w:rPr>
          <w:t>viktorisdahoklory@gmail.com</w:t>
        </w:r>
      </w:hyperlink>
    </w:p>
    <w:p w:rsidR="004E3578" w:rsidRPr="004E3578" w:rsidRDefault="004E3578" w:rsidP="004E3578">
      <w:pPr>
        <w:spacing w:after="0" w:line="240" w:lineRule="auto"/>
        <w:jc w:val="center"/>
        <w:rPr>
          <w:rFonts w:cstheme="minorHAnsi"/>
          <w:b/>
          <w:sz w:val="28"/>
          <w:szCs w:val="28"/>
        </w:rPr>
      </w:pPr>
      <w:bookmarkStart w:id="0" w:name="_GoBack"/>
      <w:bookmarkEnd w:id="0"/>
    </w:p>
    <w:p w:rsidR="00F25062" w:rsidRDefault="001A2398" w:rsidP="00F25062">
      <w:pPr>
        <w:spacing w:line="240" w:lineRule="auto"/>
        <w:jc w:val="center"/>
        <w:rPr>
          <w:rFonts w:cstheme="minorHAnsi"/>
          <w:b/>
          <w:sz w:val="24"/>
          <w:szCs w:val="28"/>
        </w:rPr>
      </w:pPr>
      <w:r>
        <w:rPr>
          <w:rFonts w:cstheme="minorHAnsi"/>
          <w:b/>
          <w:sz w:val="24"/>
          <w:szCs w:val="28"/>
        </w:rPr>
        <w:t>Abstrak</w:t>
      </w:r>
    </w:p>
    <w:p w:rsidR="00F25062" w:rsidRPr="001A2398" w:rsidRDefault="00F25062" w:rsidP="00F25062">
      <w:pPr>
        <w:spacing w:line="240" w:lineRule="auto"/>
        <w:jc w:val="both"/>
        <w:rPr>
          <w:rFonts w:cstheme="minorHAnsi"/>
          <w:b/>
          <w:sz w:val="24"/>
          <w:szCs w:val="28"/>
        </w:rPr>
      </w:pPr>
      <w:proofErr w:type="gramStart"/>
      <w:r w:rsidRPr="001A2398">
        <w:rPr>
          <w:rFonts w:cstheme="minorHAnsi"/>
          <w:b/>
          <w:sz w:val="24"/>
          <w:szCs w:val="28"/>
        </w:rPr>
        <w:t>Kehadiran “Badan Usaha Milik Negara” dalam sistem ketatanegaraan ini, sebagai perpanjangan tangan atau alat negara untuk merealisasikan tujuan bernegara, namun dalam perjalanannya terdapat masalah serius dalam pengelolaan asset perusahaan, hal itu disebabkan karena terdapat perbedaan regulasi antar undang-undang.</w:t>
      </w:r>
      <w:proofErr w:type="gramEnd"/>
      <w:r w:rsidRPr="001A2398">
        <w:rPr>
          <w:rFonts w:cstheme="minorHAnsi"/>
          <w:b/>
          <w:sz w:val="24"/>
          <w:szCs w:val="28"/>
        </w:rPr>
        <w:t xml:space="preserve"> </w:t>
      </w:r>
      <w:proofErr w:type="gramStart"/>
      <w:r w:rsidRPr="001A2398">
        <w:rPr>
          <w:rFonts w:cstheme="minorHAnsi"/>
          <w:b/>
          <w:sz w:val="24"/>
          <w:szCs w:val="28"/>
        </w:rPr>
        <w:t>Penelitian ini bertujuan untuk memahami konsep keuangan “badan usaha milik negara” beserta kerugiannya serta bentuk pengawasan terhadap “BUMN”.</w:t>
      </w:r>
      <w:proofErr w:type="gramEnd"/>
      <w:r w:rsidRPr="001A2398">
        <w:rPr>
          <w:rFonts w:cstheme="minorHAnsi"/>
          <w:b/>
          <w:sz w:val="24"/>
          <w:szCs w:val="28"/>
        </w:rPr>
        <w:t xml:space="preserve"> </w:t>
      </w:r>
      <w:proofErr w:type="gramStart"/>
      <w:r w:rsidRPr="001A2398">
        <w:rPr>
          <w:rFonts w:cstheme="minorHAnsi"/>
          <w:b/>
          <w:sz w:val="24"/>
          <w:szCs w:val="28"/>
        </w:rPr>
        <w:t>Metode Penelitian bersifat normatif yakni dengan menggunakan pendekataan perundang-undangan dan pendekatan konseptual untuk menganalisis isu yang hendak dikaji.</w:t>
      </w:r>
      <w:proofErr w:type="gramEnd"/>
      <w:r w:rsidRPr="001A2398">
        <w:rPr>
          <w:rFonts w:cstheme="minorHAnsi"/>
          <w:b/>
          <w:sz w:val="24"/>
          <w:szCs w:val="28"/>
        </w:rPr>
        <w:t xml:space="preserve"> Hasil penelitian menunjukan bahwa segala asset “BUMN” merupakan asset negara, oleh karena itu segala kerugian “BUMN” termasuk kerugian negara, namun telah terjadi pergeseran paradigma pengelolaan “BUMN” menjadi “Bussines Judgement Rule” sehingga kerugian “BUMN” harus dianggap sebagai resiko kerugian berbisnis. </w:t>
      </w:r>
      <w:proofErr w:type="gramStart"/>
      <w:r w:rsidRPr="001A2398">
        <w:rPr>
          <w:rFonts w:cstheme="minorHAnsi"/>
          <w:b/>
          <w:sz w:val="24"/>
          <w:szCs w:val="28"/>
        </w:rPr>
        <w:t>Untuk itu, kedepannya perlu dibangun satu sistem pengawasan terpadu yang lebih efektif untuk mencegah praktik “Mafia BUMN”.</w:t>
      </w:r>
      <w:proofErr w:type="gramEnd"/>
    </w:p>
    <w:p w:rsidR="00F25062" w:rsidRDefault="00F25062" w:rsidP="00806D8F">
      <w:pPr>
        <w:spacing w:line="240" w:lineRule="auto"/>
        <w:jc w:val="both"/>
        <w:rPr>
          <w:rFonts w:cstheme="minorHAnsi"/>
          <w:b/>
          <w:sz w:val="24"/>
          <w:szCs w:val="28"/>
        </w:rPr>
      </w:pPr>
      <w:r w:rsidRPr="00051BD8">
        <w:rPr>
          <w:rFonts w:cstheme="minorHAnsi"/>
          <w:b/>
          <w:sz w:val="24"/>
          <w:szCs w:val="28"/>
        </w:rPr>
        <w:t xml:space="preserve">Kata </w:t>
      </w:r>
      <w:proofErr w:type="gramStart"/>
      <w:r w:rsidRPr="00051BD8">
        <w:rPr>
          <w:rFonts w:cstheme="minorHAnsi"/>
          <w:b/>
          <w:sz w:val="24"/>
          <w:szCs w:val="28"/>
        </w:rPr>
        <w:t>Kunci :</w:t>
      </w:r>
      <w:proofErr w:type="gramEnd"/>
      <w:r w:rsidRPr="00051BD8">
        <w:rPr>
          <w:rFonts w:cstheme="minorHAnsi"/>
          <w:b/>
          <w:sz w:val="24"/>
          <w:szCs w:val="28"/>
        </w:rPr>
        <w:t xml:space="preserve"> BUMN; Kerugian; Pengawasan.</w:t>
      </w:r>
    </w:p>
    <w:p w:rsidR="004E3578" w:rsidRDefault="001A2398" w:rsidP="004E3578">
      <w:pPr>
        <w:spacing w:line="240" w:lineRule="auto"/>
        <w:jc w:val="center"/>
        <w:rPr>
          <w:rFonts w:cstheme="minorHAnsi"/>
          <w:b/>
          <w:sz w:val="24"/>
          <w:szCs w:val="28"/>
        </w:rPr>
      </w:pPr>
      <w:r w:rsidRPr="004E3578">
        <w:rPr>
          <w:rFonts w:cstheme="minorHAnsi"/>
          <w:b/>
          <w:sz w:val="24"/>
          <w:szCs w:val="28"/>
        </w:rPr>
        <w:t>Abstract</w:t>
      </w:r>
    </w:p>
    <w:p w:rsidR="0044022D" w:rsidRPr="0044022D" w:rsidRDefault="0044022D" w:rsidP="00051BD8">
      <w:pPr>
        <w:spacing w:line="240" w:lineRule="auto"/>
        <w:jc w:val="both"/>
        <w:rPr>
          <w:rFonts w:cstheme="minorHAnsi"/>
          <w:b/>
          <w:i/>
          <w:sz w:val="24"/>
          <w:szCs w:val="28"/>
        </w:rPr>
      </w:pPr>
      <w:r w:rsidRPr="0044022D">
        <w:rPr>
          <w:rFonts w:cstheme="minorHAnsi"/>
          <w:b/>
          <w:i/>
          <w:sz w:val="24"/>
          <w:szCs w:val="28"/>
        </w:rPr>
        <w:t>The presence of "State-Owned Enterprises" in this constitutional system, as an extension or a tool of the state to realize the objectives of the state, but in its journey there are serious problems in managing company assets, it is caused by differences in regulations between laws. This study aims to understand the financial concept of "state-owned enterprises" and their losses as well as the form of supervision of "SOEs". The research method is normative, namely by using legislative approaches and conceptual approaches to analyze the issues to be studied. The results showed that all "SOE" assets are state assets, therefore all "SOE" losses include state losses, but there has been a paradigm shift in "SOE" management to "Business Judgment Rule" so that "SOE" losses must be considered a risk of loss do business. For this reason, in the future an integrated surveillance system needs to be built that is more effective to prevent the practice of the "Mafia-SOEs".</w:t>
      </w:r>
    </w:p>
    <w:p w:rsidR="00051BD8" w:rsidRDefault="00051BD8" w:rsidP="00051BD8">
      <w:pPr>
        <w:spacing w:line="240" w:lineRule="auto"/>
        <w:jc w:val="both"/>
        <w:rPr>
          <w:rFonts w:cstheme="minorHAnsi"/>
          <w:b/>
          <w:sz w:val="24"/>
          <w:szCs w:val="28"/>
        </w:rPr>
      </w:pPr>
      <w:proofErr w:type="gramStart"/>
      <w:r>
        <w:rPr>
          <w:rFonts w:cstheme="minorHAnsi"/>
          <w:b/>
          <w:sz w:val="24"/>
          <w:szCs w:val="28"/>
        </w:rPr>
        <w:t>Keyword :</w:t>
      </w:r>
      <w:proofErr w:type="gramEnd"/>
      <w:r>
        <w:rPr>
          <w:rFonts w:cstheme="minorHAnsi"/>
          <w:b/>
          <w:sz w:val="24"/>
          <w:szCs w:val="28"/>
        </w:rPr>
        <w:t xml:space="preserve"> SOEs</w:t>
      </w:r>
      <w:r w:rsidRPr="00051BD8">
        <w:rPr>
          <w:rFonts w:cstheme="minorHAnsi"/>
          <w:b/>
          <w:sz w:val="24"/>
          <w:szCs w:val="28"/>
        </w:rPr>
        <w:t>; Loss; Supervision.</w:t>
      </w:r>
    </w:p>
    <w:p w:rsidR="00051BD8" w:rsidRPr="001C25F4" w:rsidRDefault="00051BD8" w:rsidP="004E3578">
      <w:pPr>
        <w:spacing w:line="360" w:lineRule="auto"/>
        <w:rPr>
          <w:rFonts w:cstheme="minorHAnsi"/>
          <w:b/>
          <w:sz w:val="28"/>
          <w:szCs w:val="28"/>
        </w:rPr>
      </w:pPr>
    </w:p>
    <w:p w:rsidR="004E375A" w:rsidRPr="001C25F4" w:rsidRDefault="004E375A" w:rsidP="001C25F4">
      <w:pPr>
        <w:spacing w:line="360" w:lineRule="auto"/>
        <w:jc w:val="both"/>
        <w:rPr>
          <w:rFonts w:cstheme="minorHAnsi"/>
          <w:b/>
          <w:sz w:val="24"/>
          <w:szCs w:val="24"/>
        </w:rPr>
      </w:pPr>
      <w:r w:rsidRPr="001C25F4">
        <w:rPr>
          <w:rFonts w:cstheme="minorHAnsi"/>
          <w:b/>
          <w:sz w:val="24"/>
          <w:szCs w:val="24"/>
        </w:rPr>
        <w:lastRenderedPageBreak/>
        <w:t xml:space="preserve">A. </w:t>
      </w:r>
      <w:r w:rsidR="006B326E" w:rsidRPr="001C25F4">
        <w:rPr>
          <w:rFonts w:cstheme="minorHAnsi"/>
          <w:b/>
          <w:sz w:val="24"/>
          <w:szCs w:val="24"/>
        </w:rPr>
        <w:t>Pendahuluan</w:t>
      </w:r>
    </w:p>
    <w:p w:rsidR="004E375A" w:rsidRPr="001C25F4" w:rsidRDefault="004E375A" w:rsidP="001C25F4">
      <w:pPr>
        <w:spacing w:line="360" w:lineRule="auto"/>
        <w:ind w:firstLine="270"/>
        <w:jc w:val="both"/>
        <w:rPr>
          <w:rFonts w:cstheme="minorHAnsi"/>
          <w:sz w:val="24"/>
          <w:szCs w:val="24"/>
        </w:rPr>
      </w:pPr>
      <w:proofErr w:type="gramStart"/>
      <w:r w:rsidRPr="001C25F4">
        <w:rPr>
          <w:rFonts w:cstheme="minorHAnsi"/>
          <w:sz w:val="24"/>
          <w:szCs w:val="24"/>
        </w:rPr>
        <w:t>Suatu negara sebelum</w:t>
      </w:r>
      <w:r w:rsidR="00AF1AAE" w:rsidRPr="001C25F4">
        <w:rPr>
          <w:rFonts w:cstheme="minorHAnsi"/>
          <w:sz w:val="24"/>
          <w:szCs w:val="24"/>
        </w:rPr>
        <w:t xml:space="preserve"> didirikan atau</w:t>
      </w:r>
      <w:r w:rsidRPr="001C25F4">
        <w:rPr>
          <w:rFonts w:cstheme="minorHAnsi"/>
          <w:sz w:val="24"/>
          <w:szCs w:val="24"/>
        </w:rPr>
        <w:t xml:space="preserve"> merdeka </w:t>
      </w:r>
      <w:r w:rsidR="00AF1AAE" w:rsidRPr="001C25F4">
        <w:rPr>
          <w:rFonts w:cstheme="minorHAnsi"/>
          <w:sz w:val="24"/>
          <w:szCs w:val="24"/>
        </w:rPr>
        <w:t xml:space="preserve">tentu </w:t>
      </w:r>
      <w:r w:rsidRPr="001C25F4">
        <w:rPr>
          <w:rFonts w:cstheme="minorHAnsi"/>
          <w:sz w:val="24"/>
          <w:szCs w:val="24"/>
        </w:rPr>
        <w:t>mempunyai cita-cita dan</w:t>
      </w:r>
      <w:r w:rsidR="003C09EA" w:rsidRPr="001C25F4">
        <w:rPr>
          <w:rFonts w:cstheme="minorHAnsi"/>
          <w:sz w:val="24"/>
          <w:szCs w:val="24"/>
        </w:rPr>
        <w:t>/atau</w:t>
      </w:r>
      <w:r w:rsidRPr="001C25F4">
        <w:rPr>
          <w:rFonts w:cstheme="minorHAnsi"/>
          <w:sz w:val="24"/>
          <w:szCs w:val="24"/>
        </w:rPr>
        <w:t xml:space="preserve"> tujuan yang hendak</w:t>
      </w:r>
      <w:r w:rsidR="00BB74F8" w:rsidRPr="001C25F4">
        <w:rPr>
          <w:rFonts w:cstheme="minorHAnsi"/>
          <w:sz w:val="24"/>
          <w:szCs w:val="24"/>
        </w:rPr>
        <w:t xml:space="preserve"> ingin dig</w:t>
      </w:r>
      <w:r w:rsidRPr="001C25F4">
        <w:rPr>
          <w:rFonts w:cstheme="minorHAnsi"/>
          <w:sz w:val="24"/>
          <w:szCs w:val="24"/>
        </w:rPr>
        <w:t>apai.</w:t>
      </w:r>
      <w:proofErr w:type="gramEnd"/>
      <w:r w:rsidRPr="001C25F4">
        <w:rPr>
          <w:rFonts w:cstheme="minorHAnsi"/>
          <w:sz w:val="24"/>
          <w:szCs w:val="24"/>
        </w:rPr>
        <w:t xml:space="preserve"> Jika sebuah negara tanpa tujuan</w:t>
      </w:r>
      <w:r w:rsidR="00B93BA6" w:rsidRPr="001C25F4">
        <w:rPr>
          <w:rFonts w:cstheme="minorHAnsi"/>
          <w:sz w:val="24"/>
          <w:szCs w:val="24"/>
        </w:rPr>
        <w:t xml:space="preserve"> maka</w:t>
      </w:r>
      <w:r w:rsidRPr="001C25F4">
        <w:rPr>
          <w:rFonts w:cstheme="minorHAnsi"/>
          <w:sz w:val="24"/>
          <w:szCs w:val="24"/>
        </w:rPr>
        <w:t xml:space="preserve"> diibaratkan</w:t>
      </w:r>
      <w:r w:rsidR="0044433D" w:rsidRPr="001C25F4">
        <w:rPr>
          <w:rFonts w:cstheme="minorHAnsi"/>
          <w:sz w:val="24"/>
          <w:szCs w:val="24"/>
        </w:rPr>
        <w:t xml:space="preserve"> seperti</w:t>
      </w:r>
      <w:r w:rsidRPr="001C25F4">
        <w:rPr>
          <w:rFonts w:cstheme="minorHAnsi"/>
          <w:sz w:val="24"/>
          <w:szCs w:val="24"/>
        </w:rPr>
        <w:t xml:space="preserve"> burung tanpa sayap artinya negara itu pastinya tidak tahu kemana </w:t>
      </w:r>
      <w:proofErr w:type="gramStart"/>
      <w:r w:rsidRPr="001C25F4">
        <w:rPr>
          <w:rFonts w:cstheme="minorHAnsi"/>
          <w:sz w:val="24"/>
          <w:szCs w:val="24"/>
        </w:rPr>
        <w:t>ia</w:t>
      </w:r>
      <w:proofErr w:type="gramEnd"/>
      <w:r w:rsidRPr="001C25F4">
        <w:rPr>
          <w:rFonts w:cstheme="minorHAnsi"/>
          <w:sz w:val="24"/>
          <w:szCs w:val="24"/>
        </w:rPr>
        <w:t xml:space="preserve"> harus melangkah atau terbang. </w:t>
      </w:r>
      <w:r w:rsidR="0044433D" w:rsidRPr="001C25F4">
        <w:rPr>
          <w:rFonts w:cstheme="minorHAnsi"/>
          <w:sz w:val="24"/>
          <w:szCs w:val="24"/>
        </w:rPr>
        <w:t xml:space="preserve">Namun pendiri bangsa </w:t>
      </w:r>
      <w:r w:rsidR="0044433D" w:rsidRPr="001C25F4">
        <w:rPr>
          <w:rFonts w:cstheme="minorHAnsi"/>
          <w:i/>
          <w:sz w:val="24"/>
          <w:szCs w:val="24"/>
        </w:rPr>
        <w:t>“founding fathers”</w:t>
      </w:r>
      <w:r w:rsidR="0044433D" w:rsidRPr="001C25F4">
        <w:rPr>
          <w:rFonts w:cstheme="minorHAnsi"/>
          <w:sz w:val="24"/>
          <w:szCs w:val="24"/>
        </w:rPr>
        <w:t xml:space="preserve"> dengan m</w:t>
      </w:r>
      <w:r w:rsidR="00AF1AAE" w:rsidRPr="001C25F4">
        <w:rPr>
          <w:rFonts w:cstheme="minorHAnsi"/>
          <w:sz w:val="24"/>
          <w:szCs w:val="24"/>
        </w:rPr>
        <w:t>elalui perjuangan</w:t>
      </w:r>
      <w:r w:rsidR="0044433D" w:rsidRPr="001C25F4">
        <w:rPr>
          <w:rFonts w:cstheme="minorHAnsi"/>
          <w:sz w:val="24"/>
          <w:szCs w:val="24"/>
        </w:rPr>
        <w:t xml:space="preserve"> panjang yang meneteskan</w:t>
      </w:r>
      <w:r w:rsidR="00AF1AAE" w:rsidRPr="001C25F4">
        <w:rPr>
          <w:rFonts w:cstheme="minorHAnsi"/>
          <w:sz w:val="24"/>
          <w:szCs w:val="24"/>
        </w:rPr>
        <w:t xml:space="preserve"> keringat dan air mata telah merumuskan cita-cita dan</w:t>
      </w:r>
      <w:r w:rsidR="00DA505E" w:rsidRPr="001C25F4">
        <w:rPr>
          <w:rFonts w:cstheme="minorHAnsi"/>
          <w:sz w:val="24"/>
          <w:szCs w:val="24"/>
        </w:rPr>
        <w:t>/atau</w:t>
      </w:r>
      <w:r w:rsidR="00AF1AAE" w:rsidRPr="001C25F4">
        <w:rPr>
          <w:rFonts w:cstheme="minorHAnsi"/>
          <w:sz w:val="24"/>
          <w:szCs w:val="24"/>
        </w:rPr>
        <w:t xml:space="preserve"> tujuan bernegara sebagaimana tercantum dalam pembukaan UUD NRI 1945 yang antara lain membentuk pemerintah Indonesia yang “Melindungi segenap Bangsa Indonesia dan Seluruh tumpah darah Indonesia; memajukan kesejahteraan umum; mencerdaskan kehidupan bangsa; dan ikut serta melaksanakan ketertiban dunia berdasarkan kemerdekaan, perdamaian abadi, dan keadilan sosial”</w:t>
      </w:r>
      <w:r w:rsidR="00C50B04" w:rsidRPr="001C25F4">
        <w:rPr>
          <w:rFonts w:cstheme="minorHAnsi"/>
          <w:sz w:val="24"/>
          <w:szCs w:val="24"/>
        </w:rPr>
        <w:t xml:space="preserve">. </w:t>
      </w:r>
      <w:proofErr w:type="gramStart"/>
      <w:r w:rsidR="00C50B04" w:rsidRPr="001C25F4">
        <w:rPr>
          <w:rFonts w:cstheme="minorHAnsi"/>
          <w:sz w:val="24"/>
          <w:szCs w:val="24"/>
        </w:rPr>
        <w:t xml:space="preserve">Maka, pada prinsipnya tujuan didirikan negara </w:t>
      </w:r>
      <w:r w:rsidR="00993F5F" w:rsidRPr="001C25F4">
        <w:rPr>
          <w:rFonts w:cstheme="minorHAnsi"/>
          <w:sz w:val="24"/>
          <w:szCs w:val="24"/>
        </w:rPr>
        <w:t>Indonesia adalah untuk mewujudkan kesejahteraan umum yang berkeadilan sosial</w:t>
      </w:r>
      <w:r w:rsidR="00AF1AAE" w:rsidRPr="001C25F4">
        <w:rPr>
          <w:rFonts w:cstheme="minorHAnsi"/>
          <w:sz w:val="24"/>
          <w:szCs w:val="24"/>
        </w:rPr>
        <w:t>.</w:t>
      </w:r>
      <w:proofErr w:type="gramEnd"/>
      <w:r w:rsidR="00C50B04" w:rsidRPr="001C25F4">
        <w:rPr>
          <w:rStyle w:val="FootnoteReference"/>
          <w:rFonts w:cstheme="minorHAnsi"/>
          <w:sz w:val="24"/>
          <w:szCs w:val="24"/>
        </w:rPr>
        <w:footnoteReference w:id="1"/>
      </w:r>
    </w:p>
    <w:p w:rsidR="00AF1AAE" w:rsidRPr="001C25F4" w:rsidRDefault="00AF1AAE" w:rsidP="001C25F4">
      <w:pPr>
        <w:spacing w:line="360" w:lineRule="auto"/>
        <w:ind w:firstLine="270"/>
        <w:jc w:val="both"/>
        <w:rPr>
          <w:rFonts w:cstheme="minorHAnsi"/>
          <w:sz w:val="24"/>
          <w:szCs w:val="24"/>
        </w:rPr>
      </w:pPr>
      <w:r w:rsidRPr="001C25F4">
        <w:rPr>
          <w:rFonts w:cstheme="minorHAnsi"/>
          <w:sz w:val="24"/>
          <w:szCs w:val="24"/>
        </w:rPr>
        <w:t>Dari tujuan be</w:t>
      </w:r>
      <w:r w:rsidR="00993F5F" w:rsidRPr="001C25F4">
        <w:rPr>
          <w:rFonts w:cstheme="minorHAnsi"/>
          <w:sz w:val="24"/>
          <w:szCs w:val="24"/>
        </w:rPr>
        <w:t>rnegara inilah yang kemudian di</w:t>
      </w:r>
      <w:r w:rsidRPr="001C25F4">
        <w:rPr>
          <w:rFonts w:cstheme="minorHAnsi"/>
          <w:sz w:val="24"/>
          <w:szCs w:val="24"/>
        </w:rPr>
        <w:t>ejahwantahkan dalam konstitusi (Pasal-Pasal</w:t>
      </w:r>
      <w:r w:rsidR="008536E4" w:rsidRPr="001C25F4">
        <w:rPr>
          <w:rFonts w:cstheme="minorHAnsi"/>
          <w:sz w:val="24"/>
          <w:szCs w:val="24"/>
        </w:rPr>
        <w:t xml:space="preserve"> UUD 1945</w:t>
      </w:r>
      <w:r w:rsidRPr="001C25F4">
        <w:rPr>
          <w:rFonts w:cstheme="minorHAnsi"/>
          <w:sz w:val="24"/>
          <w:szCs w:val="24"/>
        </w:rPr>
        <w:t>) yang diantaranya terdapat dalam Pasal 33 UUD NRI 1945 tentang Perekonomian Nasional.</w:t>
      </w:r>
      <w:r w:rsidR="00A5181D" w:rsidRPr="001C25F4">
        <w:rPr>
          <w:rFonts w:cstheme="minorHAnsi"/>
          <w:sz w:val="24"/>
          <w:szCs w:val="24"/>
        </w:rPr>
        <w:t xml:space="preserve"> Selanjutnya, bunyi</w:t>
      </w:r>
      <w:r w:rsidRPr="001C25F4">
        <w:rPr>
          <w:rFonts w:cstheme="minorHAnsi"/>
          <w:sz w:val="24"/>
          <w:szCs w:val="24"/>
        </w:rPr>
        <w:t xml:space="preserve"> Pasal 33 Ayat (1) UUD 1945 menyatakan “perkonomian disusun sebagai usaha bersama berdasar atas asas kekeluargaan; Ayat (2) </w:t>
      </w:r>
      <w:r w:rsidR="00A5181D" w:rsidRPr="001C25F4">
        <w:rPr>
          <w:rFonts w:cstheme="minorHAnsi"/>
          <w:sz w:val="24"/>
          <w:szCs w:val="24"/>
        </w:rPr>
        <w:t>Cabang-cabang produksi yang penting bagi negara yang menguasai hajat hidup orang banyak dikuasai oleh negara; Ayat (3) Bumi dan air dan kekayaan alam yang terkandung di dalamnya dikuasai oleh negara dan dipergunakan untuk sebesar-besar kemakmuran rakyat; Ayat (4) Perekonomian nasional diselenggarakan berdasar atas asas demokrasi ekonomi dengan prinsip kebersamaan, efisiensi berkeadilan, berkelanjutan, berwawasan lingkungan, kemandirian, serta menjaga keseimbangan kemajuan dan kesatuan ekonomi nasioanl; Ayat (5) Ketentun lebih lanjut mengenai Pasal ini diatur dalam Undang-Undang”.</w:t>
      </w:r>
    </w:p>
    <w:p w:rsidR="002320CF" w:rsidRPr="001C25F4" w:rsidRDefault="00A5181D" w:rsidP="001C25F4">
      <w:pPr>
        <w:spacing w:line="360" w:lineRule="auto"/>
        <w:ind w:firstLine="270"/>
        <w:jc w:val="both"/>
        <w:rPr>
          <w:rFonts w:cstheme="minorHAnsi"/>
          <w:sz w:val="24"/>
          <w:szCs w:val="24"/>
        </w:rPr>
      </w:pPr>
      <w:proofErr w:type="gramStart"/>
      <w:r w:rsidRPr="001C25F4">
        <w:rPr>
          <w:rFonts w:cstheme="minorHAnsi"/>
          <w:sz w:val="24"/>
          <w:szCs w:val="24"/>
        </w:rPr>
        <w:t>Berdasarkan</w:t>
      </w:r>
      <w:r w:rsidR="004C5811" w:rsidRPr="001C25F4">
        <w:rPr>
          <w:rFonts w:cstheme="minorHAnsi"/>
          <w:sz w:val="24"/>
          <w:szCs w:val="24"/>
        </w:rPr>
        <w:t>,</w:t>
      </w:r>
      <w:r w:rsidRPr="001C25F4">
        <w:rPr>
          <w:rFonts w:cstheme="minorHAnsi"/>
          <w:sz w:val="24"/>
          <w:szCs w:val="24"/>
        </w:rPr>
        <w:t xml:space="preserve"> amanah Pasal 33 UUD 1945 maka dibentuklah “Badan Usaha Milik Negara” yang biasanya di singkat BUMN</w:t>
      </w:r>
      <w:r w:rsidR="004C2B04" w:rsidRPr="001C25F4">
        <w:rPr>
          <w:rFonts w:cstheme="minorHAnsi"/>
          <w:sz w:val="24"/>
          <w:szCs w:val="24"/>
        </w:rPr>
        <w:t>.</w:t>
      </w:r>
      <w:proofErr w:type="gramEnd"/>
      <w:r w:rsidR="004C2B04" w:rsidRPr="001C25F4">
        <w:rPr>
          <w:rFonts w:cstheme="minorHAnsi"/>
          <w:sz w:val="24"/>
          <w:szCs w:val="24"/>
        </w:rPr>
        <w:t xml:space="preserve"> </w:t>
      </w:r>
      <w:proofErr w:type="gramStart"/>
      <w:r w:rsidR="00AC3B7F" w:rsidRPr="001C25F4">
        <w:rPr>
          <w:rFonts w:cstheme="minorHAnsi"/>
          <w:sz w:val="24"/>
          <w:szCs w:val="24"/>
        </w:rPr>
        <w:t xml:space="preserve">Apabila melihat kebelakang kehadiran BUMN </w:t>
      </w:r>
      <w:r w:rsidR="00AC3B7F" w:rsidRPr="001C25F4">
        <w:rPr>
          <w:rFonts w:cstheme="minorHAnsi"/>
          <w:sz w:val="24"/>
          <w:szCs w:val="24"/>
        </w:rPr>
        <w:lastRenderedPageBreak/>
        <w:t>telah lama</w:t>
      </w:r>
      <w:r w:rsidR="004E3578">
        <w:rPr>
          <w:rFonts w:cstheme="minorHAnsi"/>
          <w:sz w:val="24"/>
          <w:szCs w:val="24"/>
        </w:rPr>
        <w:t xml:space="preserve"> ada</w:t>
      </w:r>
      <w:r w:rsidR="00AC3B7F" w:rsidRPr="001C25F4">
        <w:rPr>
          <w:rFonts w:cstheme="minorHAnsi"/>
          <w:sz w:val="24"/>
          <w:szCs w:val="24"/>
        </w:rPr>
        <w:t xml:space="preserve"> sejak </w:t>
      </w:r>
      <w:r w:rsidR="004E3578">
        <w:rPr>
          <w:rFonts w:cstheme="minorHAnsi"/>
          <w:sz w:val="24"/>
          <w:szCs w:val="24"/>
        </w:rPr>
        <w:t xml:space="preserve">dari </w:t>
      </w:r>
      <w:r w:rsidR="00AC3B7F" w:rsidRPr="001C25F4">
        <w:rPr>
          <w:rFonts w:cstheme="minorHAnsi"/>
          <w:sz w:val="24"/>
          <w:szCs w:val="24"/>
        </w:rPr>
        <w:t>zaman belanda</w:t>
      </w:r>
      <w:r w:rsidR="004920B8">
        <w:rPr>
          <w:rFonts w:cstheme="minorHAnsi"/>
          <w:sz w:val="24"/>
          <w:szCs w:val="24"/>
        </w:rPr>
        <w:t>,</w:t>
      </w:r>
      <w:r w:rsidR="00AC3B7F" w:rsidRPr="001C25F4">
        <w:rPr>
          <w:rFonts w:cstheme="minorHAnsi"/>
          <w:sz w:val="24"/>
          <w:szCs w:val="24"/>
        </w:rPr>
        <w:t xml:space="preserve"> namun pada waktu itu masih dikenal dengan sebutan perusahaan negara bukan badan usaha.</w:t>
      </w:r>
      <w:proofErr w:type="gramEnd"/>
      <w:r w:rsidR="00AC3B7F" w:rsidRPr="001C25F4">
        <w:rPr>
          <w:rFonts w:cstheme="minorHAnsi"/>
          <w:sz w:val="24"/>
          <w:szCs w:val="24"/>
        </w:rPr>
        <w:t xml:space="preserve"> </w:t>
      </w:r>
      <w:r w:rsidR="004C2B04" w:rsidRPr="001C25F4">
        <w:rPr>
          <w:rFonts w:cstheme="minorHAnsi"/>
          <w:sz w:val="24"/>
          <w:szCs w:val="24"/>
        </w:rPr>
        <w:t>Pada awal kemerdekaan</w:t>
      </w:r>
      <w:r w:rsidR="00C03373" w:rsidRPr="001C25F4">
        <w:rPr>
          <w:rFonts w:cstheme="minorHAnsi"/>
          <w:sz w:val="24"/>
          <w:szCs w:val="24"/>
        </w:rPr>
        <w:t xml:space="preserve"> tepatnya 1950-an</w:t>
      </w:r>
      <w:r w:rsidR="004C2B04" w:rsidRPr="001C25F4">
        <w:rPr>
          <w:rFonts w:cstheme="minorHAnsi"/>
          <w:sz w:val="24"/>
          <w:szCs w:val="24"/>
        </w:rPr>
        <w:t xml:space="preserve"> </w:t>
      </w:r>
      <w:r w:rsidR="00C03373" w:rsidRPr="001C25F4">
        <w:rPr>
          <w:rFonts w:cstheme="minorHAnsi"/>
          <w:sz w:val="24"/>
          <w:szCs w:val="24"/>
        </w:rPr>
        <w:t xml:space="preserve">terdapat </w:t>
      </w:r>
      <w:r w:rsidR="004C2B04" w:rsidRPr="001C25F4">
        <w:rPr>
          <w:rFonts w:cstheme="minorHAnsi"/>
          <w:sz w:val="24"/>
          <w:szCs w:val="24"/>
        </w:rPr>
        <w:t>banyak sekali</w:t>
      </w:r>
      <w:r w:rsidR="00453541" w:rsidRPr="001C25F4">
        <w:rPr>
          <w:rFonts w:cstheme="minorHAnsi"/>
          <w:sz w:val="24"/>
          <w:szCs w:val="24"/>
        </w:rPr>
        <w:t xml:space="preserve"> bentuk-bentuk</w:t>
      </w:r>
      <w:r w:rsidR="004C2B04" w:rsidRPr="001C25F4">
        <w:rPr>
          <w:rFonts w:cstheme="minorHAnsi"/>
          <w:sz w:val="24"/>
          <w:szCs w:val="24"/>
        </w:rPr>
        <w:t xml:space="preserve"> perusaha</w:t>
      </w:r>
      <w:r w:rsidR="00453541" w:rsidRPr="001C25F4">
        <w:rPr>
          <w:rFonts w:cstheme="minorHAnsi"/>
          <w:sz w:val="24"/>
          <w:szCs w:val="24"/>
        </w:rPr>
        <w:t>a</w:t>
      </w:r>
      <w:r w:rsidR="004C2B04" w:rsidRPr="001C25F4">
        <w:rPr>
          <w:rFonts w:cstheme="minorHAnsi"/>
          <w:sz w:val="24"/>
          <w:szCs w:val="24"/>
        </w:rPr>
        <w:t>n negara yang memiliki karakteristik</w:t>
      </w:r>
      <w:r w:rsidR="00AC3B7F" w:rsidRPr="001C25F4">
        <w:rPr>
          <w:rFonts w:cstheme="minorHAnsi"/>
          <w:sz w:val="24"/>
          <w:szCs w:val="24"/>
        </w:rPr>
        <w:t xml:space="preserve"> dan ciri-ciri</w:t>
      </w:r>
      <w:r w:rsidR="004C2B04" w:rsidRPr="001C25F4">
        <w:rPr>
          <w:rFonts w:cstheme="minorHAnsi"/>
          <w:sz w:val="24"/>
          <w:szCs w:val="24"/>
        </w:rPr>
        <w:t xml:space="preserve"> yang berbeda-beda</w:t>
      </w:r>
      <w:r w:rsidR="00453541" w:rsidRPr="001C25F4">
        <w:rPr>
          <w:rFonts w:cstheme="minorHAnsi"/>
          <w:sz w:val="24"/>
          <w:szCs w:val="24"/>
        </w:rPr>
        <w:t xml:space="preserve">, maka sebagai respon akan hal itu Pemerintah mengambil kebijakan dengan mengeluarkan Perpu No 19 Tahun 1960 yang selanjutnya ditetapkan menjadi Undang-Undang Nomor 19/Prp/1960 tentang “Perusahaan Negara” dengan tujuan untuk menyeragamkan bentuk-bentuk usaha negara. </w:t>
      </w:r>
      <w:proofErr w:type="gramStart"/>
      <w:r w:rsidR="00453541" w:rsidRPr="001C25F4">
        <w:rPr>
          <w:rFonts w:cstheme="minorHAnsi"/>
          <w:sz w:val="24"/>
          <w:szCs w:val="24"/>
        </w:rPr>
        <w:t>Sehingga dampaknya bagi semua perusahaan negara pada waktu itu, dalam bentuk apapun yang modalnya untuk seluruhnya merupakan kekayaan negara, kecuali jika ditentukan lain oleh undang-undang.</w:t>
      </w:r>
      <w:proofErr w:type="gramEnd"/>
      <w:r w:rsidR="00453541" w:rsidRPr="001C25F4">
        <w:rPr>
          <w:rStyle w:val="FootnoteReference"/>
          <w:rFonts w:cstheme="minorHAnsi"/>
          <w:sz w:val="24"/>
          <w:szCs w:val="24"/>
        </w:rPr>
        <w:footnoteReference w:id="2"/>
      </w:r>
      <w:r w:rsidR="00AC3B7F" w:rsidRPr="001C25F4">
        <w:rPr>
          <w:rFonts w:cstheme="minorHAnsi"/>
          <w:sz w:val="24"/>
          <w:szCs w:val="24"/>
        </w:rPr>
        <w:t xml:space="preserve"> Selanjutnya, pasca </w:t>
      </w:r>
      <w:r w:rsidR="00453541" w:rsidRPr="001C25F4">
        <w:rPr>
          <w:rFonts w:cstheme="minorHAnsi"/>
          <w:sz w:val="24"/>
          <w:szCs w:val="24"/>
        </w:rPr>
        <w:t>reformasi</w:t>
      </w:r>
      <w:r w:rsidR="00AC3B7F" w:rsidRPr="001C25F4">
        <w:rPr>
          <w:rFonts w:cstheme="minorHAnsi"/>
          <w:sz w:val="24"/>
          <w:szCs w:val="24"/>
        </w:rPr>
        <w:t xml:space="preserve"> </w:t>
      </w:r>
      <w:r w:rsidR="005D0BC2" w:rsidRPr="001C25F4">
        <w:rPr>
          <w:rFonts w:cstheme="minorHAnsi"/>
          <w:sz w:val="24"/>
          <w:szCs w:val="24"/>
        </w:rPr>
        <w:t xml:space="preserve">UU No 19/Prp/1960 diubah dan dinyatakan tidak berlaku dengan </w:t>
      </w:r>
      <w:r w:rsidR="00453541" w:rsidRPr="001C25F4">
        <w:rPr>
          <w:rFonts w:cstheme="minorHAnsi"/>
          <w:sz w:val="24"/>
          <w:szCs w:val="24"/>
        </w:rPr>
        <w:t>U</w:t>
      </w:r>
      <w:r w:rsidR="005D0BC2" w:rsidRPr="001C25F4">
        <w:rPr>
          <w:rFonts w:cstheme="minorHAnsi"/>
          <w:sz w:val="24"/>
          <w:szCs w:val="24"/>
        </w:rPr>
        <w:t>U</w:t>
      </w:r>
      <w:r w:rsidR="00453541" w:rsidRPr="001C25F4">
        <w:rPr>
          <w:rFonts w:cstheme="minorHAnsi"/>
          <w:sz w:val="24"/>
          <w:szCs w:val="24"/>
        </w:rPr>
        <w:t xml:space="preserve"> No</w:t>
      </w:r>
      <w:r w:rsidR="005D0BC2" w:rsidRPr="001C25F4">
        <w:rPr>
          <w:rFonts w:cstheme="minorHAnsi"/>
          <w:sz w:val="24"/>
          <w:szCs w:val="24"/>
        </w:rPr>
        <w:t xml:space="preserve"> </w:t>
      </w:r>
      <w:r w:rsidR="00453541" w:rsidRPr="001C25F4">
        <w:rPr>
          <w:rFonts w:cstheme="minorHAnsi"/>
          <w:sz w:val="24"/>
          <w:szCs w:val="24"/>
        </w:rPr>
        <w:t>19 Tahun 2003</w:t>
      </w:r>
      <w:r w:rsidR="00AC3B7F" w:rsidRPr="001C25F4">
        <w:rPr>
          <w:rFonts w:cstheme="minorHAnsi"/>
          <w:sz w:val="24"/>
          <w:szCs w:val="24"/>
        </w:rPr>
        <w:t xml:space="preserve"> tentang </w:t>
      </w:r>
      <w:r w:rsidR="005D0BC2" w:rsidRPr="001C25F4">
        <w:rPr>
          <w:rFonts w:cstheme="minorHAnsi"/>
          <w:sz w:val="24"/>
          <w:szCs w:val="24"/>
        </w:rPr>
        <w:t>“</w:t>
      </w:r>
      <w:r w:rsidR="00AC3B7F" w:rsidRPr="001C25F4">
        <w:rPr>
          <w:rFonts w:cstheme="minorHAnsi"/>
          <w:sz w:val="24"/>
          <w:szCs w:val="24"/>
        </w:rPr>
        <w:t>B</w:t>
      </w:r>
      <w:r w:rsidR="005D0BC2" w:rsidRPr="001C25F4">
        <w:rPr>
          <w:rFonts w:cstheme="minorHAnsi"/>
          <w:sz w:val="24"/>
          <w:szCs w:val="24"/>
        </w:rPr>
        <w:t>UMN”</w:t>
      </w:r>
      <w:r w:rsidR="00453541" w:rsidRPr="001C25F4">
        <w:rPr>
          <w:rFonts w:cstheme="minorHAnsi"/>
          <w:sz w:val="24"/>
          <w:szCs w:val="24"/>
        </w:rPr>
        <w:t xml:space="preserve"> </w:t>
      </w:r>
      <w:r w:rsidR="00AC3B7F" w:rsidRPr="001C25F4">
        <w:rPr>
          <w:rFonts w:cstheme="minorHAnsi"/>
          <w:sz w:val="24"/>
          <w:szCs w:val="24"/>
        </w:rPr>
        <w:t xml:space="preserve">yang </w:t>
      </w:r>
      <w:r w:rsidR="005D0BC2" w:rsidRPr="001C25F4">
        <w:rPr>
          <w:rFonts w:cstheme="minorHAnsi"/>
          <w:sz w:val="24"/>
          <w:szCs w:val="24"/>
        </w:rPr>
        <w:t xml:space="preserve">pada esensinya </w:t>
      </w:r>
      <w:r w:rsidR="00AC3B7F" w:rsidRPr="001C25F4">
        <w:rPr>
          <w:rFonts w:cstheme="minorHAnsi"/>
          <w:sz w:val="24"/>
          <w:szCs w:val="24"/>
        </w:rPr>
        <w:t xml:space="preserve">meletakan BUMN </w:t>
      </w:r>
      <w:r w:rsidR="005D0BC2" w:rsidRPr="001C25F4">
        <w:rPr>
          <w:rFonts w:cstheme="minorHAnsi"/>
          <w:sz w:val="24"/>
          <w:szCs w:val="24"/>
        </w:rPr>
        <w:t xml:space="preserve">dalam sistem perekonomian nasional </w:t>
      </w:r>
      <w:r w:rsidRPr="001C25F4">
        <w:rPr>
          <w:rFonts w:cstheme="minorHAnsi"/>
          <w:sz w:val="24"/>
          <w:szCs w:val="24"/>
        </w:rPr>
        <w:t>sebagai perpanjangan tangan negara</w:t>
      </w:r>
      <w:r w:rsidR="004920B8">
        <w:rPr>
          <w:rFonts w:cstheme="minorHAnsi"/>
          <w:sz w:val="24"/>
          <w:szCs w:val="24"/>
        </w:rPr>
        <w:t xml:space="preserve"> (</w:t>
      </w:r>
      <w:r w:rsidR="004920B8">
        <w:rPr>
          <w:rFonts w:cstheme="minorHAnsi"/>
          <w:i/>
          <w:sz w:val="24"/>
          <w:szCs w:val="24"/>
        </w:rPr>
        <w:t>representation state</w:t>
      </w:r>
      <w:r w:rsidR="004920B8">
        <w:rPr>
          <w:rFonts w:cstheme="minorHAnsi"/>
          <w:sz w:val="24"/>
          <w:szCs w:val="24"/>
        </w:rPr>
        <w:t>)</w:t>
      </w:r>
      <w:r w:rsidR="004920B8">
        <w:rPr>
          <w:rFonts w:cstheme="minorHAnsi"/>
          <w:i/>
          <w:sz w:val="24"/>
          <w:szCs w:val="24"/>
        </w:rPr>
        <w:t xml:space="preserve"> </w:t>
      </w:r>
      <w:r w:rsidRPr="001C25F4">
        <w:rPr>
          <w:rFonts w:cstheme="minorHAnsi"/>
          <w:sz w:val="24"/>
          <w:szCs w:val="24"/>
        </w:rPr>
        <w:t>untuk melakukan fungsi sosial</w:t>
      </w:r>
      <w:r w:rsidR="009234A1" w:rsidRPr="001C25F4">
        <w:rPr>
          <w:rFonts w:cstheme="minorHAnsi"/>
          <w:sz w:val="24"/>
          <w:szCs w:val="24"/>
        </w:rPr>
        <w:t xml:space="preserve"> yakni memberikan pelayanan berupa barang dan/atau jasa untuk sebesar-besar kesejahteraan rakyat</w:t>
      </w:r>
      <w:r w:rsidRPr="001C25F4">
        <w:rPr>
          <w:rFonts w:cstheme="minorHAnsi"/>
          <w:sz w:val="24"/>
          <w:szCs w:val="24"/>
        </w:rPr>
        <w:t xml:space="preserve"> </w:t>
      </w:r>
      <w:r w:rsidR="004C5811" w:rsidRPr="001C25F4">
        <w:rPr>
          <w:rFonts w:cstheme="minorHAnsi"/>
          <w:sz w:val="24"/>
          <w:szCs w:val="24"/>
        </w:rPr>
        <w:t>dan</w:t>
      </w:r>
      <w:r w:rsidRPr="001C25F4">
        <w:rPr>
          <w:rFonts w:cstheme="minorHAnsi"/>
          <w:sz w:val="24"/>
          <w:szCs w:val="24"/>
        </w:rPr>
        <w:t xml:space="preserve"> </w:t>
      </w:r>
      <w:r w:rsidR="008536E4" w:rsidRPr="001C25F4">
        <w:rPr>
          <w:rFonts w:cstheme="minorHAnsi"/>
          <w:sz w:val="24"/>
          <w:szCs w:val="24"/>
        </w:rPr>
        <w:t xml:space="preserve">sekaligus melaksanakan </w:t>
      </w:r>
      <w:r w:rsidRPr="001C25F4">
        <w:rPr>
          <w:rFonts w:cstheme="minorHAnsi"/>
          <w:sz w:val="24"/>
          <w:szCs w:val="24"/>
        </w:rPr>
        <w:t>fungsi profit atau komersial</w:t>
      </w:r>
      <w:r w:rsidR="009234A1" w:rsidRPr="001C25F4">
        <w:rPr>
          <w:rFonts w:cstheme="minorHAnsi"/>
          <w:sz w:val="24"/>
          <w:szCs w:val="24"/>
        </w:rPr>
        <w:t xml:space="preserve"> yakni mencari</w:t>
      </w:r>
      <w:r w:rsidR="004C5811" w:rsidRPr="001C25F4">
        <w:rPr>
          <w:rFonts w:cstheme="minorHAnsi"/>
          <w:sz w:val="24"/>
          <w:szCs w:val="24"/>
        </w:rPr>
        <w:t xml:space="preserve"> atau mengejar</w:t>
      </w:r>
      <w:r w:rsidR="009234A1" w:rsidRPr="001C25F4">
        <w:rPr>
          <w:rFonts w:cstheme="minorHAnsi"/>
          <w:sz w:val="24"/>
          <w:szCs w:val="24"/>
        </w:rPr>
        <w:t xml:space="preserve"> keuntungan yang sebesar-besarnya</w:t>
      </w:r>
      <w:r w:rsidRPr="001C25F4">
        <w:rPr>
          <w:rFonts w:cstheme="minorHAnsi"/>
          <w:sz w:val="24"/>
          <w:szCs w:val="24"/>
        </w:rPr>
        <w:t xml:space="preserve">. </w:t>
      </w:r>
      <w:proofErr w:type="gramStart"/>
      <w:r w:rsidRPr="001C25F4">
        <w:rPr>
          <w:rFonts w:cstheme="minorHAnsi"/>
          <w:sz w:val="24"/>
          <w:szCs w:val="24"/>
        </w:rPr>
        <w:t>Namun, pe</w:t>
      </w:r>
      <w:r w:rsidR="009234A1" w:rsidRPr="001C25F4">
        <w:rPr>
          <w:rFonts w:cstheme="minorHAnsi"/>
          <w:sz w:val="24"/>
          <w:szCs w:val="24"/>
        </w:rPr>
        <w:t xml:space="preserve">rjalanan </w:t>
      </w:r>
      <w:r w:rsidRPr="001C25F4">
        <w:rPr>
          <w:rFonts w:cstheme="minorHAnsi"/>
          <w:sz w:val="24"/>
          <w:szCs w:val="24"/>
        </w:rPr>
        <w:t>BUMN</w:t>
      </w:r>
      <w:r w:rsidR="009234A1" w:rsidRPr="001C25F4">
        <w:rPr>
          <w:rFonts w:cstheme="minorHAnsi"/>
          <w:sz w:val="24"/>
          <w:szCs w:val="24"/>
        </w:rPr>
        <w:t xml:space="preserve"> </w:t>
      </w:r>
      <w:r w:rsidR="004C5811" w:rsidRPr="001C25F4">
        <w:rPr>
          <w:rFonts w:cstheme="minorHAnsi"/>
          <w:sz w:val="24"/>
          <w:szCs w:val="24"/>
        </w:rPr>
        <w:t xml:space="preserve">dalam ketatanegaraan ini </w:t>
      </w:r>
      <w:r w:rsidR="00C03373" w:rsidRPr="001C25F4">
        <w:rPr>
          <w:rFonts w:cstheme="minorHAnsi"/>
          <w:sz w:val="24"/>
          <w:szCs w:val="24"/>
        </w:rPr>
        <w:t xml:space="preserve">tidak begitu mulus karena masih saja </w:t>
      </w:r>
      <w:r w:rsidRPr="001C25F4">
        <w:rPr>
          <w:rFonts w:cstheme="minorHAnsi"/>
          <w:sz w:val="24"/>
          <w:szCs w:val="24"/>
        </w:rPr>
        <w:t>terdapat</w:t>
      </w:r>
      <w:r w:rsidR="004C5811" w:rsidRPr="001C25F4">
        <w:rPr>
          <w:rFonts w:cstheme="minorHAnsi"/>
          <w:sz w:val="24"/>
          <w:szCs w:val="24"/>
        </w:rPr>
        <w:t xml:space="preserve"> banyak</w:t>
      </w:r>
      <w:r w:rsidRPr="001C25F4">
        <w:rPr>
          <w:rFonts w:cstheme="minorHAnsi"/>
          <w:sz w:val="24"/>
          <w:szCs w:val="24"/>
        </w:rPr>
        <w:t xml:space="preserve"> </w:t>
      </w:r>
      <w:r w:rsidR="009234A1" w:rsidRPr="001C25F4">
        <w:rPr>
          <w:rFonts w:cstheme="minorHAnsi"/>
          <w:sz w:val="24"/>
          <w:szCs w:val="24"/>
        </w:rPr>
        <w:t xml:space="preserve">tantangan dan </w:t>
      </w:r>
      <w:r w:rsidRPr="001C25F4">
        <w:rPr>
          <w:rFonts w:cstheme="minorHAnsi"/>
          <w:sz w:val="24"/>
          <w:szCs w:val="24"/>
        </w:rPr>
        <w:t xml:space="preserve">dinamika </w:t>
      </w:r>
      <w:r w:rsidR="009234A1" w:rsidRPr="001C25F4">
        <w:rPr>
          <w:rFonts w:cstheme="minorHAnsi"/>
          <w:sz w:val="24"/>
          <w:szCs w:val="24"/>
        </w:rPr>
        <w:t>tersendiri</w:t>
      </w:r>
      <w:r w:rsidR="00C03373" w:rsidRPr="001C25F4">
        <w:rPr>
          <w:rFonts w:cstheme="minorHAnsi"/>
          <w:sz w:val="24"/>
          <w:szCs w:val="24"/>
        </w:rPr>
        <w:t>,</w:t>
      </w:r>
      <w:r w:rsidR="009234A1" w:rsidRPr="001C25F4">
        <w:rPr>
          <w:rFonts w:cstheme="minorHAnsi"/>
          <w:sz w:val="24"/>
          <w:szCs w:val="24"/>
        </w:rPr>
        <w:t xml:space="preserve"> </w:t>
      </w:r>
      <w:r w:rsidR="004C5811" w:rsidRPr="001C25F4">
        <w:rPr>
          <w:rFonts w:cstheme="minorHAnsi"/>
          <w:sz w:val="24"/>
          <w:szCs w:val="24"/>
        </w:rPr>
        <w:t xml:space="preserve">diantaranya </w:t>
      </w:r>
      <w:r w:rsidR="008536E4" w:rsidRPr="001C25F4">
        <w:rPr>
          <w:rFonts w:cstheme="minorHAnsi"/>
          <w:sz w:val="24"/>
          <w:szCs w:val="24"/>
        </w:rPr>
        <w:t>problem</w:t>
      </w:r>
      <w:r w:rsidR="0083581A" w:rsidRPr="001C25F4">
        <w:rPr>
          <w:rFonts w:cstheme="minorHAnsi"/>
          <w:sz w:val="24"/>
          <w:szCs w:val="24"/>
        </w:rPr>
        <w:t xml:space="preserve"> mengenai</w:t>
      </w:r>
      <w:r w:rsidR="009234A1" w:rsidRPr="001C25F4">
        <w:rPr>
          <w:rFonts w:cstheme="minorHAnsi"/>
          <w:sz w:val="24"/>
          <w:szCs w:val="24"/>
        </w:rPr>
        <w:t xml:space="preserve"> </w:t>
      </w:r>
      <w:r w:rsidR="004C5811" w:rsidRPr="001C25F4">
        <w:rPr>
          <w:rFonts w:cstheme="minorHAnsi"/>
          <w:sz w:val="24"/>
          <w:szCs w:val="24"/>
        </w:rPr>
        <w:t>kepemilikan</w:t>
      </w:r>
      <w:r w:rsidRPr="001C25F4">
        <w:rPr>
          <w:rFonts w:cstheme="minorHAnsi"/>
          <w:sz w:val="24"/>
          <w:szCs w:val="24"/>
        </w:rPr>
        <w:t xml:space="preserve"> </w:t>
      </w:r>
      <w:r w:rsidR="009234A1" w:rsidRPr="001C25F4">
        <w:rPr>
          <w:rFonts w:cstheme="minorHAnsi"/>
          <w:sz w:val="24"/>
          <w:szCs w:val="24"/>
        </w:rPr>
        <w:t xml:space="preserve">saham </w:t>
      </w:r>
      <w:r w:rsidR="0029475B" w:rsidRPr="001C25F4">
        <w:rPr>
          <w:rFonts w:cstheme="minorHAnsi"/>
          <w:sz w:val="24"/>
          <w:szCs w:val="24"/>
        </w:rPr>
        <w:t xml:space="preserve">atau kekayaan </w:t>
      </w:r>
      <w:r w:rsidRPr="001C25F4">
        <w:rPr>
          <w:rFonts w:cstheme="minorHAnsi"/>
          <w:sz w:val="24"/>
          <w:szCs w:val="24"/>
        </w:rPr>
        <w:t>BUMN.</w:t>
      </w:r>
      <w:proofErr w:type="gramEnd"/>
      <w:r w:rsidR="004C5811" w:rsidRPr="001C25F4">
        <w:rPr>
          <w:rFonts w:cstheme="minorHAnsi"/>
          <w:sz w:val="24"/>
          <w:szCs w:val="24"/>
        </w:rPr>
        <w:t xml:space="preserve"> </w:t>
      </w:r>
      <w:proofErr w:type="gramStart"/>
      <w:r w:rsidR="004C5811" w:rsidRPr="001C25F4">
        <w:rPr>
          <w:rFonts w:cstheme="minorHAnsi"/>
          <w:sz w:val="24"/>
          <w:szCs w:val="24"/>
        </w:rPr>
        <w:t>Hal</w:t>
      </w:r>
      <w:r w:rsidR="008536E4" w:rsidRPr="001C25F4">
        <w:rPr>
          <w:rFonts w:cstheme="minorHAnsi"/>
          <w:sz w:val="24"/>
          <w:szCs w:val="24"/>
        </w:rPr>
        <w:t xml:space="preserve"> ini,</w:t>
      </w:r>
      <w:r w:rsidR="004C5811" w:rsidRPr="001C25F4">
        <w:rPr>
          <w:rFonts w:cstheme="minorHAnsi"/>
          <w:sz w:val="24"/>
          <w:szCs w:val="24"/>
        </w:rPr>
        <w:t xml:space="preserve"> disebabkan ka</w:t>
      </w:r>
      <w:r w:rsidR="00AB611D" w:rsidRPr="001C25F4">
        <w:rPr>
          <w:rFonts w:cstheme="minorHAnsi"/>
          <w:sz w:val="24"/>
          <w:szCs w:val="24"/>
        </w:rPr>
        <w:t>rena terdapat perbedaan pengaturan</w:t>
      </w:r>
      <w:r w:rsidR="004C5811" w:rsidRPr="001C25F4">
        <w:rPr>
          <w:rFonts w:cstheme="minorHAnsi"/>
          <w:sz w:val="24"/>
          <w:szCs w:val="24"/>
        </w:rPr>
        <w:t xml:space="preserve"> dalam UU BUMN yang mendefenisikan BUMN sebagai “Badan Usaha yang seluruh atau sebagian besar (51%) modalnya dimiliki oleh negara melalui pernyataan secara langsung yang berasal dari kekayaan negara yang dipisahkan”.</w:t>
      </w:r>
      <w:proofErr w:type="gramEnd"/>
      <w:r w:rsidR="004C5811" w:rsidRPr="001C25F4">
        <w:rPr>
          <w:rFonts w:cstheme="minorHAnsi"/>
          <w:sz w:val="24"/>
          <w:szCs w:val="24"/>
        </w:rPr>
        <w:t xml:space="preserve"> </w:t>
      </w:r>
      <w:proofErr w:type="gramStart"/>
      <w:r w:rsidR="004C5811" w:rsidRPr="001C25F4">
        <w:rPr>
          <w:rFonts w:cstheme="minorHAnsi"/>
          <w:sz w:val="24"/>
          <w:szCs w:val="24"/>
        </w:rPr>
        <w:t xml:space="preserve">Akan tetapi, di sisi lain </w:t>
      </w:r>
      <w:r w:rsidR="003466E5" w:rsidRPr="001C25F4">
        <w:rPr>
          <w:rFonts w:cstheme="minorHAnsi"/>
          <w:sz w:val="24"/>
          <w:szCs w:val="24"/>
        </w:rPr>
        <w:t>“</w:t>
      </w:r>
      <w:r w:rsidR="004C5811" w:rsidRPr="001C25F4">
        <w:rPr>
          <w:rFonts w:cstheme="minorHAnsi"/>
          <w:sz w:val="24"/>
          <w:szCs w:val="24"/>
        </w:rPr>
        <w:t>U</w:t>
      </w:r>
      <w:r w:rsidR="003466E5" w:rsidRPr="001C25F4">
        <w:rPr>
          <w:rFonts w:cstheme="minorHAnsi"/>
          <w:sz w:val="24"/>
          <w:szCs w:val="24"/>
        </w:rPr>
        <w:t>ndang-</w:t>
      </w:r>
      <w:r w:rsidR="004C5811" w:rsidRPr="001C25F4">
        <w:rPr>
          <w:rFonts w:cstheme="minorHAnsi"/>
          <w:sz w:val="24"/>
          <w:szCs w:val="24"/>
        </w:rPr>
        <w:t>U</w:t>
      </w:r>
      <w:r w:rsidR="003466E5" w:rsidRPr="001C25F4">
        <w:rPr>
          <w:rFonts w:cstheme="minorHAnsi"/>
          <w:sz w:val="24"/>
          <w:szCs w:val="24"/>
        </w:rPr>
        <w:t>ndang</w:t>
      </w:r>
      <w:r w:rsidR="004C5811" w:rsidRPr="001C25F4">
        <w:rPr>
          <w:rFonts w:cstheme="minorHAnsi"/>
          <w:sz w:val="24"/>
          <w:szCs w:val="24"/>
        </w:rPr>
        <w:t xml:space="preserve"> No</w:t>
      </w:r>
      <w:r w:rsidR="003466E5" w:rsidRPr="001C25F4">
        <w:rPr>
          <w:rFonts w:cstheme="minorHAnsi"/>
          <w:sz w:val="24"/>
          <w:szCs w:val="24"/>
        </w:rPr>
        <w:t>mor</w:t>
      </w:r>
      <w:r w:rsidR="004C5811" w:rsidRPr="001C25F4">
        <w:rPr>
          <w:rFonts w:cstheme="minorHAnsi"/>
          <w:sz w:val="24"/>
          <w:szCs w:val="24"/>
        </w:rPr>
        <w:t xml:space="preserve"> 17 Tahun 2003 tentang Keuangan Negara</w:t>
      </w:r>
      <w:r w:rsidR="003466E5" w:rsidRPr="001C25F4">
        <w:rPr>
          <w:rFonts w:cstheme="minorHAnsi"/>
          <w:sz w:val="24"/>
          <w:szCs w:val="24"/>
        </w:rPr>
        <w:t>”</w:t>
      </w:r>
      <w:r w:rsidR="004C5811" w:rsidRPr="001C25F4">
        <w:rPr>
          <w:rFonts w:cstheme="minorHAnsi"/>
          <w:sz w:val="24"/>
          <w:szCs w:val="24"/>
        </w:rPr>
        <w:t xml:space="preserve"> </w:t>
      </w:r>
      <w:r w:rsidR="002320CF" w:rsidRPr="001C25F4">
        <w:rPr>
          <w:rFonts w:cstheme="minorHAnsi"/>
          <w:sz w:val="24"/>
          <w:szCs w:val="24"/>
        </w:rPr>
        <w:t xml:space="preserve">menggolongkan kekayaan yang </w:t>
      </w:r>
      <w:r w:rsidR="00427A41" w:rsidRPr="001C25F4">
        <w:rPr>
          <w:rFonts w:cstheme="minorHAnsi"/>
          <w:sz w:val="24"/>
          <w:szCs w:val="24"/>
        </w:rPr>
        <w:t>terpisah dan/atau tidak ter</w:t>
      </w:r>
      <w:r w:rsidR="002320CF" w:rsidRPr="001C25F4">
        <w:rPr>
          <w:rFonts w:cstheme="minorHAnsi"/>
          <w:sz w:val="24"/>
          <w:szCs w:val="24"/>
        </w:rPr>
        <w:t xml:space="preserve">pisahkan pada perusahan negara/daerah termasuk </w:t>
      </w:r>
      <w:r w:rsidR="009859FB" w:rsidRPr="001C25F4">
        <w:rPr>
          <w:rFonts w:cstheme="minorHAnsi"/>
          <w:sz w:val="24"/>
          <w:szCs w:val="24"/>
        </w:rPr>
        <w:t xml:space="preserve">dalam </w:t>
      </w:r>
      <w:r w:rsidR="002320CF" w:rsidRPr="001C25F4">
        <w:rPr>
          <w:rFonts w:cstheme="minorHAnsi"/>
          <w:sz w:val="24"/>
          <w:szCs w:val="24"/>
        </w:rPr>
        <w:t>ruang lingkup keuangan negara.</w:t>
      </w:r>
      <w:proofErr w:type="gramEnd"/>
      <w:r w:rsidR="002320CF" w:rsidRPr="001C25F4">
        <w:rPr>
          <w:rFonts w:cstheme="minorHAnsi"/>
          <w:sz w:val="24"/>
          <w:szCs w:val="24"/>
        </w:rPr>
        <w:t xml:space="preserve"> </w:t>
      </w:r>
      <w:proofErr w:type="gramStart"/>
      <w:r w:rsidR="002320CF" w:rsidRPr="001C25F4">
        <w:rPr>
          <w:rFonts w:cstheme="minorHAnsi"/>
          <w:sz w:val="24"/>
          <w:szCs w:val="24"/>
        </w:rPr>
        <w:t>Sehingga tentunya menjadi dilem</w:t>
      </w:r>
      <w:r w:rsidR="009859FB" w:rsidRPr="001C25F4">
        <w:rPr>
          <w:rFonts w:cstheme="minorHAnsi"/>
          <w:sz w:val="24"/>
          <w:szCs w:val="24"/>
        </w:rPr>
        <w:t>m</w:t>
      </w:r>
      <w:r w:rsidR="002320CF" w:rsidRPr="001C25F4">
        <w:rPr>
          <w:rFonts w:cstheme="minorHAnsi"/>
          <w:sz w:val="24"/>
          <w:szCs w:val="24"/>
        </w:rPr>
        <w:t xml:space="preserve">a tersendiri bagi </w:t>
      </w:r>
      <w:r w:rsidR="00284B17" w:rsidRPr="001C25F4">
        <w:rPr>
          <w:rFonts w:cstheme="minorHAnsi"/>
          <w:sz w:val="24"/>
          <w:szCs w:val="24"/>
        </w:rPr>
        <w:t xml:space="preserve">pengurus </w:t>
      </w:r>
      <w:r w:rsidR="002320CF" w:rsidRPr="001C25F4">
        <w:rPr>
          <w:rFonts w:cstheme="minorHAnsi"/>
          <w:sz w:val="24"/>
          <w:szCs w:val="24"/>
        </w:rPr>
        <w:t>BUMN dalam mengelola</w:t>
      </w:r>
      <w:r w:rsidR="008536E4" w:rsidRPr="001C25F4">
        <w:rPr>
          <w:rFonts w:cstheme="minorHAnsi"/>
          <w:sz w:val="24"/>
          <w:szCs w:val="24"/>
        </w:rPr>
        <w:t xml:space="preserve"> saham BUMN</w:t>
      </w:r>
      <w:r w:rsidR="00284B17" w:rsidRPr="001C25F4">
        <w:rPr>
          <w:rFonts w:cstheme="minorHAnsi"/>
          <w:sz w:val="24"/>
          <w:szCs w:val="24"/>
        </w:rPr>
        <w:t>,</w:t>
      </w:r>
      <w:r w:rsidR="002320CF" w:rsidRPr="001C25F4">
        <w:rPr>
          <w:rFonts w:cstheme="minorHAnsi"/>
          <w:sz w:val="24"/>
          <w:szCs w:val="24"/>
        </w:rPr>
        <w:t xml:space="preserve"> </w:t>
      </w:r>
      <w:r w:rsidR="004920B8">
        <w:rPr>
          <w:rFonts w:cstheme="minorHAnsi"/>
          <w:sz w:val="24"/>
          <w:szCs w:val="24"/>
        </w:rPr>
        <w:t>maupun</w:t>
      </w:r>
      <w:r w:rsidR="008536E4" w:rsidRPr="001C25F4">
        <w:rPr>
          <w:rFonts w:cstheme="minorHAnsi"/>
          <w:sz w:val="24"/>
          <w:szCs w:val="24"/>
        </w:rPr>
        <w:t xml:space="preserve"> </w:t>
      </w:r>
      <w:r w:rsidR="002320CF" w:rsidRPr="001C25F4">
        <w:rPr>
          <w:rFonts w:cstheme="minorHAnsi"/>
          <w:sz w:val="24"/>
          <w:szCs w:val="24"/>
        </w:rPr>
        <w:t>B</w:t>
      </w:r>
      <w:r w:rsidR="008536E4" w:rsidRPr="001C25F4">
        <w:rPr>
          <w:rFonts w:cstheme="minorHAnsi"/>
          <w:sz w:val="24"/>
          <w:szCs w:val="24"/>
        </w:rPr>
        <w:t xml:space="preserve">adan </w:t>
      </w:r>
      <w:r w:rsidR="002320CF" w:rsidRPr="001C25F4">
        <w:rPr>
          <w:rFonts w:cstheme="minorHAnsi"/>
          <w:sz w:val="24"/>
          <w:szCs w:val="24"/>
        </w:rPr>
        <w:t>P</w:t>
      </w:r>
      <w:r w:rsidR="008536E4" w:rsidRPr="001C25F4">
        <w:rPr>
          <w:rFonts w:cstheme="minorHAnsi"/>
          <w:sz w:val="24"/>
          <w:szCs w:val="24"/>
        </w:rPr>
        <w:t xml:space="preserve">emeriksa </w:t>
      </w:r>
      <w:r w:rsidR="002320CF" w:rsidRPr="001C25F4">
        <w:rPr>
          <w:rFonts w:cstheme="minorHAnsi"/>
          <w:sz w:val="24"/>
          <w:szCs w:val="24"/>
        </w:rPr>
        <w:t>K</w:t>
      </w:r>
      <w:r w:rsidR="008536E4" w:rsidRPr="001C25F4">
        <w:rPr>
          <w:rFonts w:cstheme="minorHAnsi"/>
          <w:sz w:val="24"/>
          <w:szCs w:val="24"/>
        </w:rPr>
        <w:t>euangan (BPK) yang notabene</w:t>
      </w:r>
      <w:r w:rsidR="00ED2D47" w:rsidRPr="001C25F4">
        <w:rPr>
          <w:rFonts w:cstheme="minorHAnsi"/>
          <w:sz w:val="24"/>
          <w:szCs w:val="24"/>
        </w:rPr>
        <w:t>-nya</w:t>
      </w:r>
      <w:r w:rsidR="002320CF" w:rsidRPr="001C25F4">
        <w:rPr>
          <w:rFonts w:cstheme="minorHAnsi"/>
          <w:sz w:val="24"/>
          <w:szCs w:val="24"/>
        </w:rPr>
        <w:t xml:space="preserve"> sebagai lembaga yang diberikan kewenangan konstitusioanal untuk mengaudit setiap lembaga atau badan-badan lain yang menggunakan keuangan negara.</w:t>
      </w:r>
      <w:proofErr w:type="gramEnd"/>
      <w:r w:rsidR="002320CF" w:rsidRPr="001C25F4">
        <w:rPr>
          <w:rFonts w:cstheme="minorHAnsi"/>
          <w:sz w:val="24"/>
          <w:szCs w:val="24"/>
        </w:rPr>
        <w:t xml:space="preserve"> </w:t>
      </w:r>
      <w:r w:rsidR="00ED2D47" w:rsidRPr="001C25F4">
        <w:rPr>
          <w:rFonts w:cstheme="minorHAnsi"/>
          <w:sz w:val="24"/>
          <w:szCs w:val="24"/>
        </w:rPr>
        <w:t>Bahkan, d</w:t>
      </w:r>
      <w:r w:rsidR="00427A41" w:rsidRPr="001C25F4">
        <w:rPr>
          <w:rFonts w:cstheme="minorHAnsi"/>
          <w:sz w:val="24"/>
          <w:szCs w:val="24"/>
        </w:rPr>
        <w:t>engan</w:t>
      </w:r>
      <w:r w:rsidR="00284B17" w:rsidRPr="001C25F4">
        <w:rPr>
          <w:rFonts w:cstheme="minorHAnsi"/>
          <w:sz w:val="24"/>
          <w:szCs w:val="24"/>
        </w:rPr>
        <w:t xml:space="preserve"> adanya</w:t>
      </w:r>
      <w:r w:rsidR="00427A41" w:rsidRPr="001C25F4">
        <w:rPr>
          <w:rFonts w:cstheme="minorHAnsi"/>
          <w:sz w:val="24"/>
          <w:szCs w:val="24"/>
        </w:rPr>
        <w:t xml:space="preserve"> perbedaan </w:t>
      </w:r>
      <w:r w:rsidR="003E74C8" w:rsidRPr="001C25F4">
        <w:rPr>
          <w:rFonts w:cstheme="minorHAnsi"/>
          <w:sz w:val="24"/>
          <w:szCs w:val="24"/>
        </w:rPr>
        <w:t xml:space="preserve">regulasi </w:t>
      </w:r>
      <w:r w:rsidR="00427A41" w:rsidRPr="001C25F4">
        <w:rPr>
          <w:rFonts w:cstheme="minorHAnsi"/>
          <w:sz w:val="24"/>
          <w:szCs w:val="24"/>
        </w:rPr>
        <w:lastRenderedPageBreak/>
        <w:t>mengenai kekayaan negara, membuat para “Mafia BUMN” dapat saja berlindung dibalik Pasal-Pasal dan/atau Aturan</w:t>
      </w:r>
      <w:r w:rsidR="008D04E6" w:rsidRPr="001C25F4">
        <w:rPr>
          <w:rFonts w:cstheme="minorHAnsi"/>
          <w:sz w:val="24"/>
          <w:szCs w:val="24"/>
        </w:rPr>
        <w:t>-aturan hukum yang tidak memberikan kepastian</w:t>
      </w:r>
      <w:r w:rsidR="00427A41" w:rsidRPr="001C25F4">
        <w:rPr>
          <w:rFonts w:cstheme="minorHAnsi"/>
          <w:sz w:val="24"/>
          <w:szCs w:val="24"/>
        </w:rPr>
        <w:t xml:space="preserve"> sama sekali. </w:t>
      </w:r>
      <w:r w:rsidR="002320CF" w:rsidRPr="001C25F4">
        <w:rPr>
          <w:rFonts w:cstheme="minorHAnsi"/>
          <w:sz w:val="24"/>
          <w:szCs w:val="24"/>
        </w:rPr>
        <w:t>Maka, dalam kesempatan ini penulis</w:t>
      </w:r>
      <w:r w:rsidR="00427A41" w:rsidRPr="001C25F4">
        <w:rPr>
          <w:rFonts w:cstheme="minorHAnsi"/>
          <w:sz w:val="24"/>
          <w:szCs w:val="24"/>
        </w:rPr>
        <w:t>,</w:t>
      </w:r>
      <w:r w:rsidR="002320CF" w:rsidRPr="001C25F4">
        <w:rPr>
          <w:rFonts w:cstheme="minorHAnsi"/>
          <w:sz w:val="24"/>
          <w:szCs w:val="24"/>
        </w:rPr>
        <w:t xml:space="preserve"> in</w:t>
      </w:r>
      <w:r w:rsidR="00E9209C" w:rsidRPr="001C25F4">
        <w:rPr>
          <w:rFonts w:cstheme="minorHAnsi"/>
          <w:sz w:val="24"/>
          <w:szCs w:val="24"/>
        </w:rPr>
        <w:t>gin</w:t>
      </w:r>
      <w:r w:rsidR="002320CF" w:rsidRPr="001C25F4">
        <w:rPr>
          <w:rFonts w:cstheme="minorHAnsi"/>
          <w:sz w:val="24"/>
          <w:szCs w:val="24"/>
        </w:rPr>
        <w:t xml:space="preserve"> membahas isu-isu </w:t>
      </w:r>
      <w:r w:rsidR="00E9209C" w:rsidRPr="001C25F4">
        <w:rPr>
          <w:rFonts w:cstheme="minorHAnsi"/>
          <w:sz w:val="24"/>
          <w:szCs w:val="24"/>
        </w:rPr>
        <w:t xml:space="preserve">dalam </w:t>
      </w:r>
      <w:r w:rsidR="002320CF" w:rsidRPr="001C25F4">
        <w:rPr>
          <w:rFonts w:cstheme="minorHAnsi"/>
          <w:sz w:val="24"/>
          <w:szCs w:val="24"/>
        </w:rPr>
        <w:t xml:space="preserve">BUMN antara </w:t>
      </w:r>
      <w:proofErr w:type="gramStart"/>
      <w:r w:rsidR="002320CF" w:rsidRPr="001C25F4">
        <w:rPr>
          <w:rFonts w:cstheme="minorHAnsi"/>
          <w:sz w:val="24"/>
          <w:szCs w:val="24"/>
        </w:rPr>
        <w:t>lain</w:t>
      </w:r>
      <w:proofErr w:type="gramEnd"/>
      <w:r w:rsidR="002320CF" w:rsidRPr="001C25F4">
        <w:rPr>
          <w:rFonts w:cstheme="minorHAnsi"/>
          <w:sz w:val="24"/>
          <w:szCs w:val="24"/>
        </w:rPr>
        <w:t>, keberadaan BUMN dalam ketatanegaraan, apakah kerugian BUMN termasuk kerugian Negara</w:t>
      </w:r>
      <w:r w:rsidR="00995A71">
        <w:rPr>
          <w:rFonts w:cstheme="minorHAnsi"/>
          <w:sz w:val="24"/>
          <w:szCs w:val="24"/>
        </w:rPr>
        <w:t xml:space="preserve"> atau kerugian bisnis</w:t>
      </w:r>
      <w:r w:rsidR="002320CF" w:rsidRPr="001C25F4">
        <w:rPr>
          <w:rFonts w:cstheme="minorHAnsi"/>
          <w:sz w:val="24"/>
          <w:szCs w:val="24"/>
        </w:rPr>
        <w:t xml:space="preserve">? </w:t>
      </w:r>
      <w:proofErr w:type="gramStart"/>
      <w:r w:rsidR="00427A41" w:rsidRPr="001C25F4">
        <w:rPr>
          <w:rFonts w:cstheme="minorHAnsi"/>
          <w:sz w:val="24"/>
          <w:szCs w:val="24"/>
        </w:rPr>
        <w:t>serta</w:t>
      </w:r>
      <w:proofErr w:type="gramEnd"/>
      <w:r w:rsidR="00427A41" w:rsidRPr="001C25F4">
        <w:rPr>
          <w:rFonts w:cstheme="minorHAnsi"/>
          <w:sz w:val="24"/>
          <w:szCs w:val="24"/>
        </w:rPr>
        <w:t xml:space="preserve"> </w:t>
      </w:r>
      <w:r w:rsidR="002320CF" w:rsidRPr="001C25F4">
        <w:rPr>
          <w:rFonts w:cstheme="minorHAnsi"/>
          <w:sz w:val="24"/>
          <w:szCs w:val="24"/>
        </w:rPr>
        <w:t>Bagaimana bentuk pengawasan keuangan BUMN?.</w:t>
      </w:r>
    </w:p>
    <w:p w:rsidR="00692D39" w:rsidRPr="001C25F4" w:rsidRDefault="00692D39" w:rsidP="001C25F4">
      <w:pPr>
        <w:spacing w:line="360" w:lineRule="auto"/>
        <w:jc w:val="both"/>
        <w:rPr>
          <w:rFonts w:cstheme="minorHAnsi"/>
          <w:b/>
          <w:sz w:val="24"/>
          <w:szCs w:val="24"/>
        </w:rPr>
      </w:pPr>
      <w:r w:rsidRPr="001C25F4">
        <w:rPr>
          <w:rFonts w:cstheme="minorHAnsi"/>
          <w:b/>
          <w:sz w:val="24"/>
          <w:szCs w:val="24"/>
        </w:rPr>
        <w:t xml:space="preserve">B. </w:t>
      </w:r>
      <w:r w:rsidR="006B326E" w:rsidRPr="001C25F4">
        <w:rPr>
          <w:rFonts w:cstheme="minorHAnsi"/>
          <w:b/>
          <w:sz w:val="24"/>
          <w:szCs w:val="24"/>
        </w:rPr>
        <w:t>Metode Penelitian</w:t>
      </w:r>
    </w:p>
    <w:p w:rsidR="00692D39" w:rsidRPr="001C25F4" w:rsidRDefault="00692D39" w:rsidP="001C25F4">
      <w:pPr>
        <w:spacing w:line="360" w:lineRule="auto"/>
        <w:ind w:firstLine="270"/>
        <w:jc w:val="both"/>
        <w:rPr>
          <w:rFonts w:cstheme="minorHAnsi"/>
          <w:sz w:val="24"/>
          <w:szCs w:val="24"/>
        </w:rPr>
      </w:pPr>
      <w:r w:rsidRPr="001C25F4">
        <w:rPr>
          <w:rFonts w:cstheme="minorHAnsi"/>
          <w:sz w:val="24"/>
          <w:szCs w:val="24"/>
        </w:rPr>
        <w:t>Penelitian ini bersifat normatif, dengan menggunakan</w:t>
      </w:r>
      <w:r w:rsidR="003448B9" w:rsidRPr="001C25F4">
        <w:rPr>
          <w:rFonts w:cstheme="minorHAnsi"/>
          <w:sz w:val="24"/>
          <w:szCs w:val="24"/>
        </w:rPr>
        <w:t xml:space="preserve"> pendekatan perundang-undangan “</w:t>
      </w:r>
      <w:r w:rsidR="003448B9" w:rsidRPr="001C25F4">
        <w:rPr>
          <w:rFonts w:cstheme="minorHAnsi"/>
          <w:i/>
          <w:sz w:val="24"/>
          <w:szCs w:val="24"/>
        </w:rPr>
        <w:t>statute approach”</w:t>
      </w:r>
      <w:r w:rsidRPr="001C25F4">
        <w:rPr>
          <w:rFonts w:cstheme="minorHAnsi"/>
          <w:sz w:val="24"/>
          <w:szCs w:val="24"/>
        </w:rPr>
        <w:t xml:space="preserve"> dilakukan dengan cara menelaah semua </w:t>
      </w:r>
      <w:r w:rsidR="003448B9" w:rsidRPr="001C25F4">
        <w:rPr>
          <w:rFonts w:cstheme="minorHAnsi"/>
          <w:sz w:val="24"/>
          <w:szCs w:val="24"/>
        </w:rPr>
        <w:t>peraturan per</w:t>
      </w:r>
      <w:r w:rsidRPr="001C25F4">
        <w:rPr>
          <w:rFonts w:cstheme="minorHAnsi"/>
          <w:sz w:val="24"/>
          <w:szCs w:val="24"/>
        </w:rPr>
        <w:t>undang-undang</w:t>
      </w:r>
      <w:r w:rsidR="003448B9" w:rsidRPr="001C25F4">
        <w:rPr>
          <w:rFonts w:cstheme="minorHAnsi"/>
          <w:sz w:val="24"/>
          <w:szCs w:val="24"/>
        </w:rPr>
        <w:t>an</w:t>
      </w:r>
      <w:r w:rsidRPr="001C25F4">
        <w:rPr>
          <w:rFonts w:cstheme="minorHAnsi"/>
          <w:sz w:val="24"/>
          <w:szCs w:val="24"/>
        </w:rPr>
        <w:t xml:space="preserve"> yang berkaitan dengan </w:t>
      </w:r>
      <w:r w:rsidR="003448B9" w:rsidRPr="001C25F4">
        <w:rPr>
          <w:rFonts w:cstheme="minorHAnsi"/>
          <w:sz w:val="24"/>
          <w:szCs w:val="24"/>
        </w:rPr>
        <w:t>permasalahan hukum</w:t>
      </w:r>
      <w:r w:rsidRPr="001C25F4">
        <w:rPr>
          <w:rFonts w:cstheme="minorHAnsi"/>
          <w:i/>
          <w:sz w:val="24"/>
          <w:szCs w:val="24"/>
        </w:rPr>
        <w:t xml:space="preserve"> </w:t>
      </w:r>
      <w:r w:rsidR="003448B9" w:rsidRPr="001C25F4">
        <w:rPr>
          <w:rFonts w:cstheme="minorHAnsi"/>
          <w:sz w:val="24"/>
          <w:szCs w:val="24"/>
        </w:rPr>
        <w:t xml:space="preserve">serta </w:t>
      </w:r>
      <w:r w:rsidRPr="001C25F4">
        <w:rPr>
          <w:rFonts w:cstheme="minorHAnsi"/>
          <w:sz w:val="24"/>
          <w:szCs w:val="24"/>
        </w:rPr>
        <w:t>p</w:t>
      </w:r>
      <w:r w:rsidR="003448B9" w:rsidRPr="001C25F4">
        <w:rPr>
          <w:rFonts w:cstheme="minorHAnsi"/>
          <w:sz w:val="24"/>
          <w:szCs w:val="24"/>
        </w:rPr>
        <w:t>endekatan konseptual “</w:t>
      </w:r>
      <w:r w:rsidR="003448B9" w:rsidRPr="001C25F4">
        <w:rPr>
          <w:rFonts w:cstheme="minorHAnsi"/>
          <w:i/>
          <w:sz w:val="24"/>
          <w:szCs w:val="24"/>
        </w:rPr>
        <w:t xml:space="preserve">conceptual approach” </w:t>
      </w:r>
      <w:r w:rsidR="003448B9" w:rsidRPr="001C25F4">
        <w:rPr>
          <w:rFonts w:cstheme="minorHAnsi"/>
          <w:sz w:val="24"/>
          <w:szCs w:val="24"/>
        </w:rPr>
        <w:t>yang</w:t>
      </w:r>
      <w:r w:rsidRPr="001C25F4">
        <w:rPr>
          <w:rFonts w:cstheme="minorHAnsi"/>
          <w:sz w:val="24"/>
          <w:szCs w:val="24"/>
        </w:rPr>
        <w:t xml:space="preserve"> beranjak dari doktrin-doktrin, asas-asas hukum serta </w:t>
      </w:r>
      <w:r w:rsidR="00A95296" w:rsidRPr="001C25F4">
        <w:rPr>
          <w:rFonts w:cstheme="minorHAnsi"/>
          <w:sz w:val="24"/>
          <w:szCs w:val="24"/>
        </w:rPr>
        <w:t xml:space="preserve">putusanp-putusan hakim </w:t>
      </w:r>
      <w:r w:rsidRPr="001C25F4">
        <w:rPr>
          <w:rFonts w:cstheme="minorHAnsi"/>
          <w:sz w:val="24"/>
          <w:szCs w:val="24"/>
        </w:rPr>
        <w:t>yang diperlukan untuk menjelaskan permasalahan yang hendak dikaji.</w:t>
      </w:r>
    </w:p>
    <w:p w:rsidR="00016658" w:rsidRPr="001C25F4" w:rsidRDefault="00016658" w:rsidP="001C25F4">
      <w:pPr>
        <w:spacing w:line="360" w:lineRule="auto"/>
        <w:jc w:val="both"/>
        <w:rPr>
          <w:rFonts w:cstheme="minorHAnsi"/>
          <w:sz w:val="24"/>
          <w:szCs w:val="24"/>
        </w:rPr>
      </w:pPr>
      <w:r w:rsidRPr="001C25F4">
        <w:rPr>
          <w:rFonts w:cstheme="minorHAnsi"/>
          <w:b/>
          <w:sz w:val="24"/>
          <w:szCs w:val="24"/>
        </w:rPr>
        <w:t xml:space="preserve">C. </w:t>
      </w:r>
      <w:r w:rsidR="006B326E" w:rsidRPr="001C25F4">
        <w:rPr>
          <w:rFonts w:cstheme="minorHAnsi"/>
          <w:b/>
          <w:sz w:val="24"/>
          <w:szCs w:val="24"/>
        </w:rPr>
        <w:t>Pembahasan</w:t>
      </w:r>
    </w:p>
    <w:p w:rsidR="004C2B04" w:rsidRPr="001C25F4" w:rsidRDefault="009D69B7" w:rsidP="001C25F4">
      <w:pPr>
        <w:spacing w:line="360" w:lineRule="auto"/>
        <w:jc w:val="both"/>
        <w:rPr>
          <w:rFonts w:cstheme="minorHAnsi"/>
          <w:b/>
          <w:sz w:val="24"/>
          <w:szCs w:val="24"/>
        </w:rPr>
      </w:pPr>
      <w:r w:rsidRPr="001C25F4">
        <w:rPr>
          <w:rFonts w:cstheme="minorHAnsi"/>
          <w:b/>
          <w:sz w:val="24"/>
          <w:szCs w:val="24"/>
        </w:rPr>
        <w:t>1. Eksistensi</w:t>
      </w:r>
      <w:r w:rsidR="00016658" w:rsidRPr="001C25F4">
        <w:rPr>
          <w:rFonts w:cstheme="minorHAnsi"/>
          <w:b/>
          <w:sz w:val="24"/>
          <w:szCs w:val="24"/>
        </w:rPr>
        <w:t xml:space="preserve"> BUMN dalam Sistem Ketatanegaraan</w:t>
      </w:r>
      <w:r w:rsidRPr="001C25F4">
        <w:rPr>
          <w:rFonts w:cstheme="minorHAnsi"/>
          <w:b/>
          <w:sz w:val="24"/>
          <w:szCs w:val="24"/>
        </w:rPr>
        <w:t xml:space="preserve"> Indonesia</w:t>
      </w:r>
    </w:p>
    <w:p w:rsidR="004C2B04" w:rsidRPr="001C25F4" w:rsidRDefault="004C2B04" w:rsidP="001C25F4">
      <w:pPr>
        <w:spacing w:line="360" w:lineRule="auto"/>
        <w:ind w:firstLine="270"/>
        <w:jc w:val="both"/>
        <w:rPr>
          <w:rFonts w:cstheme="minorHAnsi"/>
          <w:sz w:val="24"/>
          <w:szCs w:val="24"/>
        </w:rPr>
      </w:pPr>
      <w:proofErr w:type="gramStart"/>
      <w:r w:rsidRPr="001C25F4">
        <w:rPr>
          <w:rFonts w:cstheme="minorHAnsi"/>
          <w:sz w:val="24"/>
          <w:szCs w:val="24"/>
        </w:rPr>
        <w:t>Kehadiran BUMN dalam sistem ketatanegaraan telah ada sejak zaman kolonial.</w:t>
      </w:r>
      <w:proofErr w:type="gramEnd"/>
      <w:r w:rsidR="00C03373" w:rsidRPr="001C25F4">
        <w:rPr>
          <w:rFonts w:cstheme="minorHAnsi"/>
          <w:sz w:val="24"/>
          <w:szCs w:val="24"/>
        </w:rPr>
        <w:t xml:space="preserve"> </w:t>
      </w:r>
      <w:proofErr w:type="gramStart"/>
      <w:r w:rsidR="00C03373" w:rsidRPr="001C25F4">
        <w:rPr>
          <w:rFonts w:cstheme="minorHAnsi"/>
          <w:sz w:val="24"/>
          <w:szCs w:val="24"/>
        </w:rPr>
        <w:t>Lebih tepatnya</w:t>
      </w:r>
      <w:r w:rsidR="0092119D" w:rsidRPr="001C25F4">
        <w:rPr>
          <w:rFonts w:cstheme="minorHAnsi"/>
          <w:sz w:val="24"/>
          <w:szCs w:val="24"/>
        </w:rPr>
        <w:t xml:space="preserve"> pada zaman itu</w:t>
      </w:r>
      <w:r w:rsidR="00C03373" w:rsidRPr="001C25F4">
        <w:rPr>
          <w:rFonts w:cstheme="minorHAnsi"/>
          <w:sz w:val="24"/>
          <w:szCs w:val="24"/>
        </w:rPr>
        <w:t xml:space="preserve"> dikenal </w:t>
      </w:r>
      <w:r w:rsidR="00787E02" w:rsidRPr="001C25F4">
        <w:rPr>
          <w:rFonts w:cstheme="minorHAnsi"/>
          <w:sz w:val="24"/>
          <w:szCs w:val="24"/>
        </w:rPr>
        <w:t xml:space="preserve">sebagai </w:t>
      </w:r>
      <w:r w:rsidR="00C03373" w:rsidRPr="001C25F4">
        <w:rPr>
          <w:rFonts w:cstheme="minorHAnsi"/>
          <w:sz w:val="24"/>
          <w:szCs w:val="24"/>
        </w:rPr>
        <w:t>VOC (</w:t>
      </w:r>
      <w:r w:rsidR="00C03373" w:rsidRPr="001C25F4">
        <w:rPr>
          <w:rFonts w:cstheme="minorHAnsi"/>
          <w:i/>
          <w:sz w:val="24"/>
          <w:szCs w:val="24"/>
        </w:rPr>
        <w:t>Vereenigde Oostindishce Compagnie</w:t>
      </w:r>
      <w:r w:rsidR="002815E6" w:rsidRPr="001C25F4">
        <w:rPr>
          <w:rFonts w:cstheme="minorHAnsi"/>
          <w:sz w:val="24"/>
          <w:szCs w:val="24"/>
        </w:rPr>
        <w:t>) atau Perusahaan Hindia Timur.</w:t>
      </w:r>
      <w:proofErr w:type="gramEnd"/>
      <w:r w:rsidR="002815E6" w:rsidRPr="001C25F4">
        <w:rPr>
          <w:rFonts w:cstheme="minorHAnsi"/>
          <w:sz w:val="24"/>
          <w:szCs w:val="24"/>
        </w:rPr>
        <w:t xml:space="preserve"> Kemudian setelah Indonesia merdeka perusahaan-perusahaan peninggalan kolonial </w:t>
      </w:r>
      <w:r w:rsidR="00C50B04" w:rsidRPr="001C25F4">
        <w:rPr>
          <w:rFonts w:cstheme="minorHAnsi"/>
          <w:sz w:val="24"/>
          <w:szCs w:val="24"/>
        </w:rPr>
        <w:t>itu</w:t>
      </w:r>
      <w:r w:rsidR="002815E6" w:rsidRPr="001C25F4">
        <w:rPr>
          <w:rFonts w:cstheme="minorHAnsi"/>
          <w:sz w:val="24"/>
          <w:szCs w:val="24"/>
        </w:rPr>
        <w:t xml:space="preserve"> </w:t>
      </w:r>
      <w:r w:rsidR="00E00FDF" w:rsidRPr="001C25F4">
        <w:rPr>
          <w:rFonts w:cstheme="minorHAnsi"/>
          <w:sz w:val="24"/>
          <w:szCs w:val="24"/>
        </w:rPr>
        <w:t>dijadikan</w:t>
      </w:r>
      <w:r w:rsidR="002815E6" w:rsidRPr="001C25F4">
        <w:rPr>
          <w:rFonts w:cstheme="minorHAnsi"/>
          <w:sz w:val="24"/>
          <w:szCs w:val="24"/>
        </w:rPr>
        <w:t xml:space="preserve"> perusahaan</w:t>
      </w:r>
      <w:r w:rsidR="00C50B04" w:rsidRPr="001C25F4">
        <w:rPr>
          <w:rFonts w:cstheme="minorHAnsi"/>
          <w:sz w:val="24"/>
          <w:szCs w:val="24"/>
        </w:rPr>
        <w:t>-perusahaan</w:t>
      </w:r>
      <w:r w:rsidR="002815E6" w:rsidRPr="001C25F4">
        <w:rPr>
          <w:rFonts w:cstheme="minorHAnsi"/>
          <w:sz w:val="24"/>
          <w:szCs w:val="24"/>
        </w:rPr>
        <w:t xml:space="preserve"> negara </w:t>
      </w:r>
      <w:r w:rsidR="00C50B04" w:rsidRPr="001C25F4">
        <w:rPr>
          <w:rFonts w:cstheme="minorHAnsi"/>
          <w:sz w:val="24"/>
          <w:szCs w:val="24"/>
        </w:rPr>
        <w:t xml:space="preserve">yang nanti pada Tahun 2003 </w:t>
      </w:r>
      <w:r w:rsidR="002815E6" w:rsidRPr="001C25F4">
        <w:rPr>
          <w:rFonts w:cstheme="minorHAnsi"/>
          <w:sz w:val="24"/>
          <w:szCs w:val="24"/>
        </w:rPr>
        <w:t xml:space="preserve">ditetapkan sebagai </w:t>
      </w:r>
      <w:r w:rsidR="00C50B04" w:rsidRPr="001C25F4">
        <w:rPr>
          <w:rFonts w:cstheme="minorHAnsi"/>
          <w:sz w:val="24"/>
          <w:szCs w:val="24"/>
        </w:rPr>
        <w:t>“</w:t>
      </w:r>
      <w:r w:rsidR="002815E6" w:rsidRPr="001C25F4">
        <w:rPr>
          <w:rFonts w:cstheme="minorHAnsi"/>
          <w:sz w:val="24"/>
          <w:szCs w:val="24"/>
        </w:rPr>
        <w:t>Badan usaha M</w:t>
      </w:r>
      <w:r w:rsidR="00DF3796" w:rsidRPr="001C25F4">
        <w:rPr>
          <w:rFonts w:cstheme="minorHAnsi"/>
          <w:sz w:val="24"/>
          <w:szCs w:val="24"/>
        </w:rPr>
        <w:t>ilik</w:t>
      </w:r>
      <w:r w:rsidR="002815E6" w:rsidRPr="001C25F4">
        <w:rPr>
          <w:rFonts w:cstheme="minorHAnsi"/>
          <w:sz w:val="24"/>
          <w:szCs w:val="24"/>
        </w:rPr>
        <w:t xml:space="preserve"> Negara</w:t>
      </w:r>
      <w:r w:rsidR="00C50B04" w:rsidRPr="001C25F4">
        <w:rPr>
          <w:rFonts w:cstheme="minorHAnsi"/>
          <w:sz w:val="24"/>
          <w:szCs w:val="24"/>
        </w:rPr>
        <w:t>”</w:t>
      </w:r>
      <w:r w:rsidR="002815E6" w:rsidRPr="001C25F4">
        <w:rPr>
          <w:rFonts w:cstheme="minorHAnsi"/>
          <w:sz w:val="24"/>
          <w:szCs w:val="24"/>
        </w:rPr>
        <w:t xml:space="preserve"> setelah </w:t>
      </w:r>
      <w:r w:rsidR="00F25062">
        <w:rPr>
          <w:rFonts w:cstheme="minorHAnsi"/>
          <w:sz w:val="24"/>
          <w:szCs w:val="24"/>
        </w:rPr>
        <w:t xml:space="preserve">di </w:t>
      </w:r>
      <w:r w:rsidR="002815E6" w:rsidRPr="001C25F4">
        <w:rPr>
          <w:rFonts w:cstheme="minorHAnsi"/>
          <w:sz w:val="24"/>
          <w:szCs w:val="24"/>
        </w:rPr>
        <w:t>undangkan UU No 19 Tahun 2003.</w:t>
      </w:r>
      <w:r w:rsidR="00DF3796" w:rsidRPr="001C25F4">
        <w:rPr>
          <w:rFonts w:cstheme="minorHAnsi"/>
          <w:sz w:val="24"/>
          <w:szCs w:val="24"/>
        </w:rPr>
        <w:t xml:space="preserve"> </w:t>
      </w:r>
      <w:proofErr w:type="gramStart"/>
      <w:r w:rsidR="00DF3796" w:rsidRPr="001C25F4">
        <w:rPr>
          <w:rFonts w:cstheme="minorHAnsi"/>
          <w:sz w:val="24"/>
          <w:szCs w:val="24"/>
        </w:rPr>
        <w:t>BUMN merupakan “Badan Usaha yang seluruh atau sebagian besar modalnya dimiliki oleh negara melalui pernyataan secara langsung yang berasal dari kekayaan negara yang dipisahkan”.</w:t>
      </w:r>
      <w:proofErr w:type="gramEnd"/>
      <w:r w:rsidR="00DF3796" w:rsidRPr="001C25F4">
        <w:rPr>
          <w:rFonts w:cstheme="minorHAnsi"/>
          <w:sz w:val="24"/>
          <w:szCs w:val="24"/>
        </w:rPr>
        <w:t xml:space="preserve"> </w:t>
      </w:r>
      <w:proofErr w:type="gramStart"/>
      <w:r w:rsidR="00DF3796" w:rsidRPr="001C25F4">
        <w:rPr>
          <w:rFonts w:cstheme="minorHAnsi"/>
          <w:sz w:val="24"/>
          <w:szCs w:val="24"/>
        </w:rPr>
        <w:t>Disini, yang dimaksud dengan kekayaan negara yang dipisahkan adalah</w:t>
      </w:r>
      <w:r w:rsidR="009B1068" w:rsidRPr="001C25F4">
        <w:rPr>
          <w:rFonts w:cstheme="minorHAnsi"/>
          <w:sz w:val="24"/>
          <w:szCs w:val="24"/>
        </w:rPr>
        <w:t xml:space="preserve"> kekayaan yang berasal dari</w:t>
      </w:r>
      <w:r w:rsidR="00DF3796" w:rsidRPr="001C25F4">
        <w:rPr>
          <w:rFonts w:cstheme="minorHAnsi"/>
          <w:sz w:val="24"/>
          <w:szCs w:val="24"/>
        </w:rPr>
        <w:t xml:space="preserve"> APBN </w:t>
      </w:r>
      <w:r w:rsidR="009B1068" w:rsidRPr="001C25F4">
        <w:rPr>
          <w:rFonts w:cstheme="minorHAnsi"/>
          <w:sz w:val="24"/>
          <w:szCs w:val="24"/>
        </w:rPr>
        <w:t xml:space="preserve">yang </w:t>
      </w:r>
      <w:r w:rsidR="00DF3796" w:rsidRPr="001C25F4">
        <w:rPr>
          <w:rFonts w:cstheme="minorHAnsi"/>
          <w:sz w:val="24"/>
          <w:szCs w:val="24"/>
        </w:rPr>
        <w:t>dijadikan penyertaan modal.</w:t>
      </w:r>
      <w:proofErr w:type="gramEnd"/>
      <w:r w:rsidR="002815E6" w:rsidRPr="001C25F4">
        <w:rPr>
          <w:rFonts w:cstheme="minorHAnsi"/>
          <w:sz w:val="24"/>
          <w:szCs w:val="24"/>
        </w:rPr>
        <w:t xml:space="preserve"> BUMN </w:t>
      </w:r>
      <w:r w:rsidR="008222AC" w:rsidRPr="001C25F4">
        <w:rPr>
          <w:rFonts w:cstheme="minorHAnsi"/>
          <w:sz w:val="24"/>
          <w:szCs w:val="24"/>
        </w:rPr>
        <w:t>dalam</w:t>
      </w:r>
      <w:r w:rsidR="00DF3796" w:rsidRPr="001C25F4">
        <w:rPr>
          <w:rFonts w:cstheme="minorHAnsi"/>
          <w:sz w:val="24"/>
          <w:szCs w:val="24"/>
        </w:rPr>
        <w:t xml:space="preserve"> kedudukannya sebagai badan usaha yang berbadan hukum sejatinya telah dibagi atas</w:t>
      </w:r>
      <w:r w:rsidR="008222AC" w:rsidRPr="001C25F4">
        <w:rPr>
          <w:rFonts w:cstheme="minorHAnsi"/>
          <w:sz w:val="24"/>
          <w:szCs w:val="24"/>
        </w:rPr>
        <w:t xml:space="preserve"> dua jenis perusahaan antara </w:t>
      </w:r>
      <w:proofErr w:type="gramStart"/>
      <w:r w:rsidR="008222AC" w:rsidRPr="001C25F4">
        <w:rPr>
          <w:rFonts w:cstheme="minorHAnsi"/>
          <w:sz w:val="24"/>
          <w:szCs w:val="24"/>
        </w:rPr>
        <w:t>lain</w:t>
      </w:r>
      <w:proofErr w:type="gramEnd"/>
      <w:r w:rsidR="008222AC" w:rsidRPr="001C25F4">
        <w:rPr>
          <w:rFonts w:cstheme="minorHAnsi"/>
          <w:sz w:val="24"/>
          <w:szCs w:val="24"/>
        </w:rPr>
        <w:t xml:space="preserve">, </w:t>
      </w:r>
      <w:r w:rsidR="002815E6" w:rsidRPr="001C25F4">
        <w:rPr>
          <w:rFonts w:cstheme="minorHAnsi"/>
          <w:sz w:val="24"/>
          <w:szCs w:val="24"/>
        </w:rPr>
        <w:t>BUMN Perum &amp; BUMN Persero.</w:t>
      </w:r>
      <w:r w:rsidR="003F13C5" w:rsidRPr="001C25F4">
        <w:rPr>
          <w:rStyle w:val="FootnoteReference"/>
          <w:rFonts w:cstheme="minorHAnsi"/>
          <w:sz w:val="24"/>
          <w:szCs w:val="24"/>
        </w:rPr>
        <w:footnoteReference w:id="3"/>
      </w:r>
      <w:r w:rsidR="002815E6" w:rsidRPr="001C25F4">
        <w:rPr>
          <w:rFonts w:cstheme="minorHAnsi"/>
          <w:sz w:val="24"/>
          <w:szCs w:val="24"/>
        </w:rPr>
        <w:t xml:space="preserve"> Namun, </w:t>
      </w:r>
      <w:proofErr w:type="gramStart"/>
      <w:r w:rsidR="002815E6" w:rsidRPr="001C25F4">
        <w:rPr>
          <w:rFonts w:cstheme="minorHAnsi"/>
          <w:sz w:val="24"/>
          <w:szCs w:val="24"/>
        </w:rPr>
        <w:t>apa</w:t>
      </w:r>
      <w:proofErr w:type="gramEnd"/>
      <w:r w:rsidR="002815E6" w:rsidRPr="001C25F4">
        <w:rPr>
          <w:rFonts w:cstheme="minorHAnsi"/>
          <w:sz w:val="24"/>
          <w:szCs w:val="24"/>
        </w:rPr>
        <w:t xml:space="preserve"> yang menjadi perbedaan dari kedua </w:t>
      </w:r>
      <w:r w:rsidR="002815E6" w:rsidRPr="001C25F4">
        <w:rPr>
          <w:rFonts w:cstheme="minorHAnsi"/>
          <w:sz w:val="24"/>
          <w:szCs w:val="24"/>
        </w:rPr>
        <w:lastRenderedPageBreak/>
        <w:t xml:space="preserve">perusahaan tersebut. </w:t>
      </w:r>
      <w:proofErr w:type="gramStart"/>
      <w:r w:rsidR="002815E6" w:rsidRPr="001C25F4">
        <w:rPr>
          <w:rFonts w:cstheme="minorHAnsi"/>
          <w:sz w:val="24"/>
          <w:szCs w:val="24"/>
        </w:rPr>
        <w:t xml:space="preserve">Pada hakikatnya, perbedaan Perum &amp; Persero terletak pada </w:t>
      </w:r>
      <w:r w:rsidR="008222AC" w:rsidRPr="001C25F4">
        <w:rPr>
          <w:rFonts w:cstheme="minorHAnsi"/>
          <w:sz w:val="24"/>
          <w:szCs w:val="24"/>
        </w:rPr>
        <w:t xml:space="preserve">kepemilikan </w:t>
      </w:r>
      <w:r w:rsidR="002815E6" w:rsidRPr="001C25F4">
        <w:rPr>
          <w:rFonts w:cstheme="minorHAnsi"/>
          <w:sz w:val="24"/>
          <w:szCs w:val="24"/>
        </w:rPr>
        <w:t>saham</w:t>
      </w:r>
      <w:r w:rsidR="008222AC" w:rsidRPr="001C25F4">
        <w:rPr>
          <w:rFonts w:cstheme="minorHAnsi"/>
          <w:sz w:val="24"/>
          <w:szCs w:val="24"/>
        </w:rPr>
        <w:t xml:space="preserve"> atau modal</w:t>
      </w:r>
      <w:r w:rsidR="002815E6" w:rsidRPr="001C25F4">
        <w:rPr>
          <w:rFonts w:cstheme="minorHAnsi"/>
          <w:sz w:val="24"/>
          <w:szCs w:val="24"/>
        </w:rPr>
        <w:t xml:space="preserve"> </w:t>
      </w:r>
      <w:r w:rsidR="008222AC" w:rsidRPr="001C25F4">
        <w:rPr>
          <w:rFonts w:cstheme="minorHAnsi"/>
          <w:sz w:val="24"/>
          <w:szCs w:val="24"/>
        </w:rPr>
        <w:t>dalam perusahaan tersebut.</w:t>
      </w:r>
      <w:proofErr w:type="gramEnd"/>
      <w:r w:rsidR="002815E6" w:rsidRPr="001C25F4">
        <w:rPr>
          <w:rFonts w:cstheme="minorHAnsi"/>
          <w:sz w:val="24"/>
          <w:szCs w:val="24"/>
        </w:rPr>
        <w:t xml:space="preserve"> </w:t>
      </w:r>
      <w:proofErr w:type="gramStart"/>
      <w:r w:rsidR="002815E6" w:rsidRPr="001C25F4">
        <w:rPr>
          <w:rFonts w:cstheme="minorHAnsi"/>
          <w:sz w:val="24"/>
          <w:szCs w:val="24"/>
        </w:rPr>
        <w:t xml:space="preserve">Perum </w:t>
      </w:r>
      <w:r w:rsidR="008222AC" w:rsidRPr="001C25F4">
        <w:rPr>
          <w:rFonts w:cstheme="minorHAnsi"/>
          <w:sz w:val="24"/>
          <w:szCs w:val="24"/>
        </w:rPr>
        <w:t xml:space="preserve">adalah </w:t>
      </w:r>
      <w:r w:rsidR="002815E6" w:rsidRPr="001C25F4">
        <w:rPr>
          <w:rFonts w:cstheme="minorHAnsi"/>
          <w:sz w:val="24"/>
          <w:szCs w:val="24"/>
        </w:rPr>
        <w:t xml:space="preserve">BUMN yang </w:t>
      </w:r>
      <w:r w:rsidR="008222AC" w:rsidRPr="001C25F4">
        <w:rPr>
          <w:rFonts w:cstheme="minorHAnsi"/>
          <w:sz w:val="24"/>
          <w:szCs w:val="24"/>
        </w:rPr>
        <w:t>mana seluruh modal atau sahamnya berasal dan dimiliki</w:t>
      </w:r>
      <w:r w:rsidR="00371D64">
        <w:rPr>
          <w:rFonts w:cstheme="minorHAnsi"/>
          <w:sz w:val="24"/>
          <w:szCs w:val="24"/>
        </w:rPr>
        <w:t>/dikuasai</w:t>
      </w:r>
      <w:r w:rsidR="008222AC" w:rsidRPr="001C25F4">
        <w:rPr>
          <w:rFonts w:cstheme="minorHAnsi"/>
          <w:sz w:val="24"/>
          <w:szCs w:val="24"/>
        </w:rPr>
        <w:t xml:space="preserve"> oleh negara.</w:t>
      </w:r>
      <w:proofErr w:type="gramEnd"/>
      <w:r w:rsidR="008222AC" w:rsidRPr="001C25F4">
        <w:rPr>
          <w:rFonts w:cstheme="minorHAnsi"/>
          <w:sz w:val="24"/>
          <w:szCs w:val="24"/>
        </w:rPr>
        <w:t xml:space="preserve"> </w:t>
      </w:r>
      <w:proofErr w:type="gramStart"/>
      <w:r w:rsidR="008222AC" w:rsidRPr="001C25F4">
        <w:rPr>
          <w:rFonts w:cstheme="minorHAnsi"/>
          <w:sz w:val="24"/>
          <w:szCs w:val="24"/>
        </w:rPr>
        <w:t xml:space="preserve">Sedangkan Persero adalah BUMN yang seluruh atau sebagia besar </w:t>
      </w:r>
      <w:r w:rsidR="00DF3796" w:rsidRPr="001C25F4">
        <w:rPr>
          <w:rFonts w:cstheme="minorHAnsi"/>
          <w:sz w:val="24"/>
          <w:szCs w:val="24"/>
        </w:rPr>
        <w:t xml:space="preserve">maka dalam hal ini paling sedikit </w:t>
      </w:r>
      <w:r w:rsidR="008222AC" w:rsidRPr="001C25F4">
        <w:rPr>
          <w:rFonts w:cstheme="minorHAnsi"/>
          <w:sz w:val="24"/>
          <w:szCs w:val="24"/>
        </w:rPr>
        <w:t>(51%)</w:t>
      </w:r>
      <w:r w:rsidR="00C50B04" w:rsidRPr="001C25F4">
        <w:rPr>
          <w:rFonts w:cstheme="minorHAnsi"/>
          <w:sz w:val="24"/>
          <w:szCs w:val="24"/>
        </w:rPr>
        <w:t xml:space="preserve"> sahamnya dimiliki</w:t>
      </w:r>
      <w:r w:rsidR="00E9209C" w:rsidRPr="001C25F4">
        <w:rPr>
          <w:rFonts w:cstheme="minorHAnsi"/>
          <w:sz w:val="24"/>
          <w:szCs w:val="24"/>
        </w:rPr>
        <w:t xml:space="preserve"> maupun dikuasai</w:t>
      </w:r>
      <w:r w:rsidR="00C50B04" w:rsidRPr="001C25F4">
        <w:rPr>
          <w:rFonts w:cstheme="minorHAnsi"/>
          <w:sz w:val="24"/>
          <w:szCs w:val="24"/>
        </w:rPr>
        <w:t xml:space="preserve"> oleh negara.</w:t>
      </w:r>
      <w:proofErr w:type="gramEnd"/>
    </w:p>
    <w:p w:rsidR="00E9209C" w:rsidRPr="001C25F4" w:rsidRDefault="00E9209C" w:rsidP="001C25F4">
      <w:pPr>
        <w:spacing w:line="360" w:lineRule="auto"/>
        <w:ind w:firstLine="270"/>
        <w:jc w:val="both"/>
        <w:rPr>
          <w:rFonts w:cstheme="minorHAnsi"/>
          <w:sz w:val="24"/>
          <w:szCs w:val="24"/>
        </w:rPr>
      </w:pPr>
      <w:proofErr w:type="gramStart"/>
      <w:r w:rsidRPr="001C25F4">
        <w:rPr>
          <w:rFonts w:cstheme="minorHAnsi"/>
          <w:sz w:val="24"/>
          <w:szCs w:val="24"/>
        </w:rPr>
        <w:t>Makna,</w:t>
      </w:r>
      <w:r w:rsidR="001363E1" w:rsidRPr="001C25F4">
        <w:rPr>
          <w:rFonts w:cstheme="minorHAnsi"/>
          <w:sz w:val="24"/>
          <w:szCs w:val="24"/>
        </w:rPr>
        <w:t xml:space="preserve"> </w:t>
      </w:r>
      <w:r w:rsidR="00B111D7" w:rsidRPr="001C25F4">
        <w:rPr>
          <w:rFonts w:cstheme="minorHAnsi"/>
          <w:sz w:val="24"/>
          <w:szCs w:val="24"/>
        </w:rPr>
        <w:t xml:space="preserve">frasa </w:t>
      </w:r>
      <w:r w:rsidRPr="001C25F4">
        <w:rPr>
          <w:rFonts w:cstheme="minorHAnsi"/>
          <w:sz w:val="24"/>
          <w:szCs w:val="24"/>
        </w:rPr>
        <w:t>saham</w:t>
      </w:r>
      <w:r w:rsidR="001363E1" w:rsidRPr="001C25F4">
        <w:rPr>
          <w:rFonts w:cstheme="minorHAnsi"/>
          <w:sz w:val="24"/>
          <w:szCs w:val="24"/>
        </w:rPr>
        <w:t xml:space="preserve"> BUMN</w:t>
      </w:r>
      <w:r w:rsidRPr="001C25F4">
        <w:rPr>
          <w:rFonts w:cstheme="minorHAnsi"/>
          <w:sz w:val="24"/>
          <w:szCs w:val="24"/>
        </w:rPr>
        <w:t xml:space="preserve"> yang dimiliki dan</w:t>
      </w:r>
      <w:r w:rsidR="001363E1" w:rsidRPr="001C25F4">
        <w:rPr>
          <w:rFonts w:cstheme="minorHAnsi"/>
          <w:sz w:val="24"/>
          <w:szCs w:val="24"/>
        </w:rPr>
        <w:t>/atau</w:t>
      </w:r>
      <w:r w:rsidRPr="001C25F4">
        <w:rPr>
          <w:rFonts w:cstheme="minorHAnsi"/>
          <w:sz w:val="24"/>
          <w:szCs w:val="24"/>
        </w:rPr>
        <w:t xml:space="preserve"> dikuasai oleh negara merupakan akibat dari terjemahan </w:t>
      </w:r>
      <w:r w:rsidR="001363E1" w:rsidRPr="001C25F4">
        <w:rPr>
          <w:rFonts w:cstheme="minorHAnsi"/>
          <w:sz w:val="24"/>
          <w:szCs w:val="24"/>
        </w:rPr>
        <w:t xml:space="preserve">jantung </w:t>
      </w:r>
      <w:r w:rsidRPr="001C25F4">
        <w:rPr>
          <w:rFonts w:cstheme="minorHAnsi"/>
          <w:sz w:val="24"/>
          <w:szCs w:val="24"/>
        </w:rPr>
        <w:t>Pasal 33 Ayat (2) dan (3) UUD NRI 1945.</w:t>
      </w:r>
      <w:proofErr w:type="gramEnd"/>
      <w:r w:rsidRPr="001C25F4">
        <w:rPr>
          <w:rFonts w:cstheme="minorHAnsi"/>
          <w:sz w:val="24"/>
          <w:szCs w:val="24"/>
        </w:rPr>
        <w:t xml:space="preserve"> </w:t>
      </w:r>
      <w:r w:rsidR="001363E1" w:rsidRPr="001C25F4">
        <w:rPr>
          <w:rFonts w:cstheme="minorHAnsi"/>
          <w:sz w:val="24"/>
          <w:szCs w:val="24"/>
        </w:rPr>
        <w:t xml:space="preserve">Dalam, beberapa kasus pengujian Undang-Undang di Mahkamah Konstitusi seperti terlihat dalam “(Putusan Nomor 002/PUU-I/2003 tentang Pengujian UU Minyak dan Gas Bumi), (Putusan Nomor 001-021-022/PUU-I/2003 tentang Pengujian UU Ketenagalistrikan)” Mahkamah mengartikan frasa “dikuasai oleh negara” mencakup makna penguasaan oleh negara dalam arti luas yang bersumber dan diturunkan </w:t>
      </w:r>
      <w:r w:rsidR="000E3E90" w:rsidRPr="001C25F4">
        <w:rPr>
          <w:rFonts w:cstheme="minorHAnsi"/>
          <w:sz w:val="24"/>
          <w:szCs w:val="24"/>
        </w:rPr>
        <w:t>dari konsepsi kedaulatan rakyat Indonesia atas segala sumber “</w:t>
      </w:r>
      <w:r w:rsidR="000E3E90" w:rsidRPr="001C25F4">
        <w:rPr>
          <w:rFonts w:cstheme="minorHAnsi"/>
          <w:i/>
          <w:sz w:val="24"/>
          <w:szCs w:val="24"/>
        </w:rPr>
        <w:t>bumi, air, dan kekayaan alam yang terkandung didalamnya”</w:t>
      </w:r>
      <w:r w:rsidR="000E3E90" w:rsidRPr="001C25F4">
        <w:rPr>
          <w:rFonts w:cstheme="minorHAnsi"/>
          <w:sz w:val="24"/>
          <w:szCs w:val="24"/>
        </w:rPr>
        <w:t xml:space="preserve"> . </w:t>
      </w:r>
      <w:proofErr w:type="gramStart"/>
      <w:r w:rsidR="000E3E90" w:rsidRPr="001C25F4">
        <w:rPr>
          <w:rFonts w:cstheme="minorHAnsi"/>
          <w:sz w:val="24"/>
          <w:szCs w:val="24"/>
        </w:rPr>
        <w:t>Konsep “dikuasai oleh negara” tidak dapat direduksi menjadi kepemili</w:t>
      </w:r>
      <w:r w:rsidR="00371D64">
        <w:rPr>
          <w:rFonts w:cstheme="minorHAnsi"/>
          <w:sz w:val="24"/>
          <w:szCs w:val="24"/>
        </w:rPr>
        <w:t>kan dalam kerangka hukum privat</w:t>
      </w:r>
      <w:r w:rsidR="000E3E90" w:rsidRPr="001C25F4">
        <w:rPr>
          <w:rFonts w:cstheme="minorHAnsi"/>
          <w:sz w:val="24"/>
          <w:szCs w:val="24"/>
        </w:rPr>
        <w:t>.</w:t>
      </w:r>
      <w:proofErr w:type="gramEnd"/>
      <w:r w:rsidR="000E3E90" w:rsidRPr="001C25F4">
        <w:rPr>
          <w:rFonts w:cstheme="minorHAnsi"/>
          <w:sz w:val="24"/>
          <w:szCs w:val="24"/>
        </w:rPr>
        <w:t xml:space="preserve"> Oleh karena itu, UUD 1945 memberikan mandat kepada negara untuk merumuskan kebijakan (</w:t>
      </w:r>
      <w:r w:rsidR="000E3E90" w:rsidRPr="001C25F4">
        <w:rPr>
          <w:rFonts w:cstheme="minorHAnsi"/>
          <w:i/>
          <w:sz w:val="24"/>
          <w:szCs w:val="24"/>
        </w:rPr>
        <w:t xml:space="preserve">beleid), </w:t>
      </w:r>
      <w:r w:rsidR="000E3E90" w:rsidRPr="001C25F4">
        <w:rPr>
          <w:rFonts w:cstheme="minorHAnsi"/>
          <w:sz w:val="24"/>
          <w:szCs w:val="24"/>
        </w:rPr>
        <w:t>melakukan pengurusan (</w:t>
      </w:r>
      <w:r w:rsidR="000E3E90" w:rsidRPr="001C25F4">
        <w:rPr>
          <w:rFonts w:cstheme="minorHAnsi"/>
          <w:i/>
          <w:sz w:val="24"/>
          <w:szCs w:val="24"/>
        </w:rPr>
        <w:t>bestuurdaad),</w:t>
      </w:r>
      <w:r w:rsidR="000E3E90" w:rsidRPr="001C25F4">
        <w:rPr>
          <w:rFonts w:cstheme="minorHAnsi"/>
          <w:sz w:val="24"/>
          <w:szCs w:val="24"/>
        </w:rPr>
        <w:t xml:space="preserve"> pengaturan (</w:t>
      </w:r>
      <w:r w:rsidR="000E3E90" w:rsidRPr="001C25F4">
        <w:rPr>
          <w:rFonts w:cstheme="minorHAnsi"/>
          <w:i/>
          <w:sz w:val="24"/>
          <w:szCs w:val="24"/>
        </w:rPr>
        <w:t>regelendaad</w:t>
      </w:r>
      <w:r w:rsidR="000E3E90" w:rsidRPr="001C25F4">
        <w:rPr>
          <w:rFonts w:cstheme="minorHAnsi"/>
          <w:sz w:val="24"/>
          <w:szCs w:val="24"/>
        </w:rPr>
        <w:t>), pengelolaan (</w:t>
      </w:r>
      <w:r w:rsidR="000E3E90" w:rsidRPr="001C25F4">
        <w:rPr>
          <w:rFonts w:cstheme="minorHAnsi"/>
          <w:i/>
          <w:sz w:val="24"/>
          <w:szCs w:val="24"/>
        </w:rPr>
        <w:t>beheersdaad</w:t>
      </w:r>
      <w:r w:rsidR="000E3E90" w:rsidRPr="001C25F4">
        <w:rPr>
          <w:rFonts w:cstheme="minorHAnsi"/>
          <w:sz w:val="24"/>
          <w:szCs w:val="24"/>
        </w:rPr>
        <w:t>), dan pengawasan (</w:t>
      </w:r>
      <w:r w:rsidR="000E3E90" w:rsidRPr="001C25F4">
        <w:rPr>
          <w:rFonts w:cstheme="minorHAnsi"/>
          <w:i/>
          <w:sz w:val="24"/>
          <w:szCs w:val="24"/>
        </w:rPr>
        <w:t>toezichthoudensdaad</w:t>
      </w:r>
      <w:r w:rsidR="000E3E90" w:rsidRPr="001C25F4">
        <w:rPr>
          <w:rFonts w:cstheme="minorHAnsi"/>
          <w:sz w:val="24"/>
          <w:szCs w:val="24"/>
        </w:rPr>
        <w:t xml:space="preserve">) untuk tujuan </w:t>
      </w:r>
      <w:r w:rsidR="00371D64">
        <w:rPr>
          <w:rFonts w:cstheme="minorHAnsi"/>
          <w:sz w:val="24"/>
          <w:szCs w:val="24"/>
        </w:rPr>
        <w:t xml:space="preserve">akhirnya yaitu </w:t>
      </w:r>
      <w:r w:rsidR="000E3E90" w:rsidRPr="001C25F4">
        <w:rPr>
          <w:rFonts w:cstheme="minorHAnsi"/>
          <w:sz w:val="24"/>
          <w:szCs w:val="24"/>
        </w:rPr>
        <w:t>kesejahteraan rakyat.</w:t>
      </w:r>
      <w:r w:rsidR="003158D2" w:rsidRPr="001C25F4">
        <w:rPr>
          <w:rFonts w:cstheme="minorHAnsi"/>
          <w:sz w:val="24"/>
          <w:szCs w:val="24"/>
        </w:rPr>
        <w:t xml:space="preserve"> </w:t>
      </w:r>
    </w:p>
    <w:p w:rsidR="003158D2" w:rsidRPr="001C25F4" w:rsidRDefault="003158D2" w:rsidP="001C25F4">
      <w:pPr>
        <w:spacing w:line="360" w:lineRule="auto"/>
        <w:ind w:firstLine="270"/>
        <w:jc w:val="both"/>
        <w:rPr>
          <w:rFonts w:cstheme="minorHAnsi"/>
          <w:sz w:val="24"/>
          <w:szCs w:val="24"/>
        </w:rPr>
      </w:pPr>
      <w:proofErr w:type="gramStart"/>
      <w:r w:rsidRPr="001C25F4">
        <w:rPr>
          <w:rFonts w:cstheme="minorHAnsi"/>
          <w:sz w:val="24"/>
          <w:szCs w:val="24"/>
        </w:rPr>
        <w:t>Fungsi pengurusan oleh negara dilakukan oleh Pemerintah atau dapat direpresentasikan kepada BUMN untuk mengeluarkan atau mencabut perizinan, lisensi, maupun konsesi.</w:t>
      </w:r>
      <w:proofErr w:type="gramEnd"/>
      <w:r w:rsidRPr="001C25F4">
        <w:rPr>
          <w:rFonts w:cstheme="minorHAnsi"/>
          <w:sz w:val="24"/>
          <w:szCs w:val="24"/>
        </w:rPr>
        <w:t xml:space="preserve"> </w:t>
      </w:r>
      <w:proofErr w:type="gramStart"/>
      <w:r w:rsidRPr="001C25F4">
        <w:rPr>
          <w:rFonts w:cstheme="minorHAnsi"/>
          <w:sz w:val="24"/>
          <w:szCs w:val="24"/>
        </w:rPr>
        <w:t>Fungsi pengaturan oleh negara di representasikan kepada</w:t>
      </w:r>
      <w:r w:rsidR="00142183">
        <w:rPr>
          <w:rFonts w:cstheme="minorHAnsi"/>
          <w:sz w:val="24"/>
          <w:szCs w:val="24"/>
        </w:rPr>
        <w:t xml:space="preserve"> DPR dengan instrument legislasi serta</w:t>
      </w:r>
      <w:r w:rsidRPr="001C25F4">
        <w:rPr>
          <w:rFonts w:cstheme="minorHAnsi"/>
          <w:sz w:val="24"/>
          <w:szCs w:val="24"/>
        </w:rPr>
        <w:t xml:space="preserve"> Pemerintah melalui </w:t>
      </w:r>
      <w:r w:rsidR="00142183">
        <w:rPr>
          <w:rFonts w:cstheme="minorHAnsi"/>
          <w:sz w:val="24"/>
          <w:szCs w:val="24"/>
        </w:rPr>
        <w:t>instrument</w:t>
      </w:r>
      <w:r w:rsidRPr="001C25F4">
        <w:rPr>
          <w:rFonts w:cstheme="minorHAnsi"/>
          <w:sz w:val="24"/>
          <w:szCs w:val="24"/>
        </w:rPr>
        <w:t xml:space="preserve"> regulasi.</w:t>
      </w:r>
      <w:proofErr w:type="gramEnd"/>
      <w:r w:rsidRPr="001C25F4">
        <w:rPr>
          <w:rFonts w:cstheme="minorHAnsi"/>
          <w:sz w:val="24"/>
          <w:szCs w:val="24"/>
        </w:rPr>
        <w:t xml:space="preserve"> </w:t>
      </w:r>
      <w:proofErr w:type="gramStart"/>
      <w:r w:rsidRPr="001C25F4">
        <w:rPr>
          <w:rFonts w:cstheme="minorHAnsi"/>
          <w:sz w:val="24"/>
          <w:szCs w:val="24"/>
        </w:rPr>
        <w:t xml:space="preserve">Fungsi pengelolaan dilakukan melalui mekanisme </w:t>
      </w:r>
      <w:r w:rsidR="00142183">
        <w:rPr>
          <w:rFonts w:cstheme="minorHAnsi"/>
          <w:sz w:val="24"/>
          <w:szCs w:val="24"/>
        </w:rPr>
        <w:t>ke</w:t>
      </w:r>
      <w:r w:rsidRPr="001C25F4">
        <w:rPr>
          <w:rFonts w:cstheme="minorHAnsi"/>
          <w:sz w:val="24"/>
          <w:szCs w:val="24"/>
        </w:rPr>
        <w:t>pemilikan saham dan/atau keterlibatan langsung dalam manajemen BUMN atau BHMN.</w:t>
      </w:r>
      <w:proofErr w:type="gramEnd"/>
      <w:r w:rsidRPr="001C25F4">
        <w:rPr>
          <w:rFonts w:cstheme="minorHAnsi"/>
          <w:sz w:val="24"/>
          <w:szCs w:val="24"/>
        </w:rPr>
        <w:t xml:space="preserve"> </w:t>
      </w:r>
      <w:proofErr w:type="gramStart"/>
      <w:r w:rsidR="00142183">
        <w:rPr>
          <w:rFonts w:cstheme="minorHAnsi"/>
          <w:sz w:val="24"/>
          <w:szCs w:val="24"/>
        </w:rPr>
        <w:t>Serta f</w:t>
      </w:r>
      <w:r w:rsidRPr="001C25F4">
        <w:rPr>
          <w:rFonts w:cstheme="minorHAnsi"/>
          <w:sz w:val="24"/>
          <w:szCs w:val="24"/>
        </w:rPr>
        <w:t xml:space="preserve">ungsi </w:t>
      </w:r>
      <w:r w:rsidR="00142183">
        <w:rPr>
          <w:rFonts w:cstheme="minorHAnsi"/>
          <w:sz w:val="24"/>
          <w:szCs w:val="24"/>
        </w:rPr>
        <w:t>pengawasan negara dijalankan</w:t>
      </w:r>
      <w:r w:rsidRPr="001C25F4">
        <w:rPr>
          <w:rFonts w:cstheme="minorHAnsi"/>
          <w:sz w:val="24"/>
          <w:szCs w:val="24"/>
        </w:rPr>
        <w:t xml:space="preserve"> oleh DPR dan BPK melalui mekanisme pengawasan eksternal.</w:t>
      </w:r>
      <w:proofErr w:type="gramEnd"/>
      <w:r w:rsidRPr="001C25F4">
        <w:rPr>
          <w:rStyle w:val="FootnoteReference"/>
          <w:rFonts w:cstheme="minorHAnsi"/>
          <w:sz w:val="24"/>
          <w:szCs w:val="24"/>
        </w:rPr>
        <w:footnoteReference w:id="4"/>
      </w:r>
    </w:p>
    <w:p w:rsidR="008222AC" w:rsidRPr="001C25F4" w:rsidRDefault="0092119D" w:rsidP="001C25F4">
      <w:pPr>
        <w:spacing w:line="360" w:lineRule="auto"/>
        <w:ind w:firstLine="270"/>
        <w:jc w:val="both"/>
        <w:rPr>
          <w:rFonts w:cstheme="minorHAnsi"/>
          <w:sz w:val="24"/>
          <w:szCs w:val="24"/>
        </w:rPr>
      </w:pPr>
      <w:r w:rsidRPr="001C25F4">
        <w:rPr>
          <w:rFonts w:cstheme="minorHAnsi"/>
          <w:sz w:val="24"/>
          <w:szCs w:val="24"/>
        </w:rPr>
        <w:lastRenderedPageBreak/>
        <w:t xml:space="preserve">Lalu seperti </w:t>
      </w:r>
      <w:proofErr w:type="gramStart"/>
      <w:r w:rsidRPr="001C25F4">
        <w:rPr>
          <w:rFonts w:cstheme="minorHAnsi"/>
          <w:sz w:val="24"/>
          <w:szCs w:val="24"/>
        </w:rPr>
        <w:t>apa</w:t>
      </w:r>
      <w:proofErr w:type="gramEnd"/>
      <w:r w:rsidR="006E3AFB" w:rsidRPr="001C25F4">
        <w:rPr>
          <w:rFonts w:cstheme="minorHAnsi"/>
          <w:sz w:val="24"/>
          <w:szCs w:val="24"/>
        </w:rPr>
        <w:t>?</w:t>
      </w:r>
      <w:r w:rsidRPr="001C25F4">
        <w:rPr>
          <w:rFonts w:cstheme="minorHAnsi"/>
          <w:sz w:val="24"/>
          <w:szCs w:val="24"/>
        </w:rPr>
        <w:t xml:space="preserve"> </w:t>
      </w:r>
      <w:proofErr w:type="gramStart"/>
      <w:r w:rsidRPr="001C25F4">
        <w:rPr>
          <w:rFonts w:cstheme="minorHAnsi"/>
          <w:sz w:val="24"/>
          <w:szCs w:val="24"/>
        </w:rPr>
        <w:t>maksud</w:t>
      </w:r>
      <w:proofErr w:type="gramEnd"/>
      <w:r w:rsidRPr="001C25F4">
        <w:rPr>
          <w:rFonts w:cstheme="minorHAnsi"/>
          <w:sz w:val="24"/>
          <w:szCs w:val="24"/>
        </w:rPr>
        <w:t xml:space="preserve"> dan tujuan dibentuk BUMN dalam sistem ketatanengaraan ini, </w:t>
      </w:r>
      <w:r w:rsidR="009B1068" w:rsidRPr="001C25F4">
        <w:rPr>
          <w:rFonts w:cstheme="minorHAnsi"/>
          <w:sz w:val="24"/>
          <w:szCs w:val="24"/>
        </w:rPr>
        <w:t xml:space="preserve">pada prinsipnya </w:t>
      </w:r>
      <w:r w:rsidRPr="001C25F4">
        <w:rPr>
          <w:rFonts w:cstheme="minorHAnsi"/>
          <w:sz w:val="24"/>
          <w:szCs w:val="24"/>
        </w:rPr>
        <w:t xml:space="preserve">maksud &amp; tujuan </w:t>
      </w:r>
      <w:r w:rsidR="009B1068" w:rsidRPr="001C25F4">
        <w:rPr>
          <w:rFonts w:cstheme="minorHAnsi"/>
          <w:sz w:val="24"/>
          <w:szCs w:val="24"/>
        </w:rPr>
        <w:t xml:space="preserve">untuk didirikan </w:t>
      </w:r>
      <w:r w:rsidRPr="001C25F4">
        <w:rPr>
          <w:rFonts w:cstheme="minorHAnsi"/>
          <w:sz w:val="24"/>
          <w:szCs w:val="24"/>
        </w:rPr>
        <w:t xml:space="preserve">BUMN itu sendiri </w:t>
      </w:r>
      <w:r w:rsidR="009B1068" w:rsidRPr="001C25F4">
        <w:rPr>
          <w:rFonts w:cstheme="minorHAnsi"/>
          <w:sz w:val="24"/>
          <w:szCs w:val="24"/>
        </w:rPr>
        <w:t>telah diuraikan</w:t>
      </w:r>
      <w:r w:rsidRPr="001C25F4">
        <w:rPr>
          <w:rFonts w:cstheme="minorHAnsi"/>
          <w:sz w:val="24"/>
          <w:szCs w:val="24"/>
        </w:rPr>
        <w:t xml:space="preserve"> dalam Pasal 2 UU BUMN</w:t>
      </w:r>
      <w:r w:rsidR="00142183">
        <w:rPr>
          <w:rFonts w:cstheme="minorHAnsi"/>
          <w:sz w:val="24"/>
          <w:szCs w:val="24"/>
        </w:rPr>
        <w:t>.</w:t>
      </w:r>
      <w:r w:rsidR="009B1068" w:rsidRPr="001C25F4">
        <w:rPr>
          <w:rStyle w:val="FootnoteReference"/>
          <w:rFonts w:cstheme="minorHAnsi"/>
          <w:sz w:val="24"/>
          <w:szCs w:val="24"/>
        </w:rPr>
        <w:footnoteReference w:id="5"/>
      </w:r>
    </w:p>
    <w:p w:rsidR="00DF3796" w:rsidRPr="001C25F4" w:rsidRDefault="00DF3796" w:rsidP="001C25F4">
      <w:pPr>
        <w:spacing w:line="360" w:lineRule="auto"/>
        <w:ind w:firstLine="270"/>
        <w:jc w:val="both"/>
        <w:rPr>
          <w:rFonts w:cstheme="minorHAnsi"/>
          <w:sz w:val="24"/>
          <w:szCs w:val="24"/>
        </w:rPr>
      </w:pPr>
      <w:proofErr w:type="gramStart"/>
      <w:r w:rsidRPr="001C25F4">
        <w:rPr>
          <w:rFonts w:cstheme="minorHAnsi"/>
          <w:sz w:val="24"/>
          <w:szCs w:val="24"/>
        </w:rPr>
        <w:t xml:space="preserve">Ternyata, </w:t>
      </w:r>
      <w:r w:rsidR="009B1068" w:rsidRPr="001C25F4">
        <w:rPr>
          <w:rFonts w:cstheme="minorHAnsi"/>
          <w:sz w:val="24"/>
          <w:szCs w:val="24"/>
        </w:rPr>
        <w:t>dari maksud dan tujuan</w:t>
      </w:r>
      <w:r w:rsidR="00142183">
        <w:rPr>
          <w:rFonts w:cstheme="minorHAnsi"/>
          <w:sz w:val="24"/>
          <w:szCs w:val="24"/>
        </w:rPr>
        <w:t xml:space="preserve"> didirikan</w:t>
      </w:r>
      <w:r w:rsidR="009B1068" w:rsidRPr="001C25F4">
        <w:rPr>
          <w:rFonts w:cstheme="minorHAnsi"/>
          <w:sz w:val="24"/>
          <w:szCs w:val="24"/>
        </w:rPr>
        <w:t xml:space="preserve"> BUMN </w:t>
      </w:r>
      <w:r w:rsidR="00587303" w:rsidRPr="001C25F4">
        <w:rPr>
          <w:rFonts w:cstheme="minorHAnsi"/>
          <w:sz w:val="24"/>
          <w:szCs w:val="24"/>
        </w:rPr>
        <w:t xml:space="preserve">dalam sistem ketatnegaraan ini, </w:t>
      </w:r>
      <w:r w:rsidRPr="001C25F4">
        <w:rPr>
          <w:rFonts w:cstheme="minorHAnsi"/>
          <w:sz w:val="24"/>
          <w:szCs w:val="24"/>
        </w:rPr>
        <w:t>apabila di</w:t>
      </w:r>
      <w:r w:rsidR="009B1068" w:rsidRPr="001C25F4">
        <w:rPr>
          <w:rFonts w:cstheme="minorHAnsi"/>
          <w:sz w:val="24"/>
          <w:szCs w:val="24"/>
        </w:rPr>
        <w:t xml:space="preserve">sederhanakan dalam kaitannya dengan </w:t>
      </w:r>
      <w:r w:rsidRPr="001C25F4">
        <w:rPr>
          <w:rFonts w:cstheme="minorHAnsi"/>
          <w:sz w:val="24"/>
          <w:szCs w:val="24"/>
        </w:rPr>
        <w:t xml:space="preserve">fungsi BUMN </w:t>
      </w:r>
      <w:r w:rsidR="009B1068" w:rsidRPr="001C25F4">
        <w:rPr>
          <w:rFonts w:cstheme="minorHAnsi"/>
          <w:sz w:val="24"/>
          <w:szCs w:val="24"/>
        </w:rPr>
        <w:t xml:space="preserve">maka </w:t>
      </w:r>
      <w:r w:rsidRPr="001C25F4">
        <w:rPr>
          <w:rFonts w:cstheme="minorHAnsi"/>
          <w:sz w:val="24"/>
          <w:szCs w:val="24"/>
        </w:rPr>
        <w:t xml:space="preserve">hanya </w:t>
      </w:r>
      <w:r w:rsidR="00587303" w:rsidRPr="001C25F4">
        <w:rPr>
          <w:rFonts w:cstheme="minorHAnsi"/>
          <w:sz w:val="24"/>
          <w:szCs w:val="24"/>
        </w:rPr>
        <w:t xml:space="preserve">terdapat </w:t>
      </w:r>
      <w:r w:rsidRPr="001C25F4">
        <w:rPr>
          <w:rFonts w:cstheme="minorHAnsi"/>
          <w:sz w:val="24"/>
          <w:szCs w:val="24"/>
        </w:rPr>
        <w:t xml:space="preserve">2 </w:t>
      </w:r>
      <w:r w:rsidR="009B1068" w:rsidRPr="001C25F4">
        <w:rPr>
          <w:rFonts w:cstheme="minorHAnsi"/>
          <w:sz w:val="24"/>
          <w:szCs w:val="24"/>
        </w:rPr>
        <w:t>fungsi</w:t>
      </w:r>
      <w:r w:rsidR="00587303" w:rsidRPr="001C25F4">
        <w:rPr>
          <w:rFonts w:cstheme="minorHAnsi"/>
          <w:sz w:val="24"/>
          <w:szCs w:val="24"/>
        </w:rPr>
        <w:t xml:space="preserve"> utama</w:t>
      </w:r>
      <w:r w:rsidR="009B1068" w:rsidRPr="001C25F4">
        <w:rPr>
          <w:rFonts w:cstheme="minorHAnsi"/>
          <w:sz w:val="24"/>
          <w:szCs w:val="24"/>
        </w:rPr>
        <w:t xml:space="preserve"> BUMN </w:t>
      </w:r>
      <w:r w:rsidRPr="001C25F4">
        <w:rPr>
          <w:rFonts w:cstheme="minorHAnsi"/>
          <w:sz w:val="24"/>
          <w:szCs w:val="24"/>
        </w:rPr>
        <w:t xml:space="preserve">yaitu fungsi sosial dan fungsi </w:t>
      </w:r>
      <w:r w:rsidR="00746FEE" w:rsidRPr="001C25F4">
        <w:rPr>
          <w:rFonts w:cstheme="minorHAnsi"/>
          <w:sz w:val="24"/>
          <w:szCs w:val="24"/>
        </w:rPr>
        <w:t>profit</w:t>
      </w:r>
      <w:r w:rsidR="00587303" w:rsidRPr="001C25F4">
        <w:rPr>
          <w:rFonts w:cstheme="minorHAnsi"/>
          <w:sz w:val="24"/>
          <w:szCs w:val="24"/>
        </w:rPr>
        <w:t>.</w:t>
      </w:r>
      <w:proofErr w:type="gramEnd"/>
      <w:r w:rsidR="00587303" w:rsidRPr="001C25F4">
        <w:rPr>
          <w:rFonts w:cstheme="minorHAnsi"/>
          <w:sz w:val="24"/>
          <w:szCs w:val="24"/>
        </w:rPr>
        <w:t xml:space="preserve"> </w:t>
      </w:r>
      <w:r w:rsidR="00C50B04" w:rsidRPr="001C25F4">
        <w:rPr>
          <w:rFonts w:cstheme="minorHAnsi"/>
          <w:sz w:val="24"/>
          <w:szCs w:val="24"/>
        </w:rPr>
        <w:t>Dengan demikian</w:t>
      </w:r>
      <w:r w:rsidR="00587303" w:rsidRPr="001C25F4">
        <w:rPr>
          <w:rFonts w:cstheme="minorHAnsi"/>
          <w:sz w:val="24"/>
          <w:szCs w:val="24"/>
        </w:rPr>
        <w:t>, fungsi sosial mendudukan BUMN dalam ketatanegaraan sebagai “alat kelengkapan negara” yang membantu mewujudkan tujuan bernegara, yaitu memberikan pelayanan</w:t>
      </w:r>
      <w:r w:rsidR="00746FEE" w:rsidRPr="001C25F4">
        <w:rPr>
          <w:rFonts w:cstheme="minorHAnsi"/>
          <w:sz w:val="24"/>
          <w:szCs w:val="24"/>
        </w:rPr>
        <w:t xml:space="preserve"> umum</w:t>
      </w:r>
      <w:r w:rsidR="00587303" w:rsidRPr="001C25F4">
        <w:rPr>
          <w:rFonts w:cstheme="minorHAnsi"/>
          <w:sz w:val="24"/>
          <w:szCs w:val="24"/>
        </w:rPr>
        <w:t xml:space="preserve"> berupa </w:t>
      </w:r>
      <w:r w:rsidR="00746FEE" w:rsidRPr="001C25F4">
        <w:rPr>
          <w:rFonts w:cstheme="minorHAnsi"/>
          <w:sz w:val="24"/>
          <w:szCs w:val="24"/>
        </w:rPr>
        <w:t>barang dan</w:t>
      </w:r>
      <w:r w:rsidR="00587303" w:rsidRPr="001C25F4">
        <w:rPr>
          <w:rFonts w:cstheme="minorHAnsi"/>
          <w:sz w:val="24"/>
          <w:szCs w:val="24"/>
        </w:rPr>
        <w:t>/atau jasa untuk</w:t>
      </w:r>
      <w:r w:rsidR="00746FEE" w:rsidRPr="001C25F4">
        <w:rPr>
          <w:rFonts w:cstheme="minorHAnsi"/>
          <w:sz w:val="24"/>
          <w:szCs w:val="24"/>
        </w:rPr>
        <w:t xml:space="preserve"> memenuhi</w:t>
      </w:r>
      <w:r w:rsidR="00587303" w:rsidRPr="001C25F4">
        <w:rPr>
          <w:rFonts w:cstheme="minorHAnsi"/>
          <w:sz w:val="24"/>
          <w:szCs w:val="24"/>
        </w:rPr>
        <w:t xml:space="preserve"> kesejahteraan masyarakat (</w:t>
      </w:r>
      <w:r w:rsidR="00587303" w:rsidRPr="001C25F4">
        <w:rPr>
          <w:rFonts w:cstheme="minorHAnsi"/>
          <w:i/>
          <w:sz w:val="24"/>
          <w:szCs w:val="24"/>
        </w:rPr>
        <w:t>welfare state</w:t>
      </w:r>
      <w:r w:rsidR="00587303" w:rsidRPr="001C25F4">
        <w:rPr>
          <w:rFonts w:cstheme="minorHAnsi"/>
          <w:sz w:val="24"/>
          <w:szCs w:val="24"/>
        </w:rPr>
        <w:t xml:space="preserve">). </w:t>
      </w:r>
      <w:proofErr w:type="gramStart"/>
      <w:r w:rsidR="00746FEE" w:rsidRPr="001C25F4">
        <w:rPr>
          <w:rFonts w:cstheme="minorHAnsi"/>
          <w:sz w:val="24"/>
          <w:szCs w:val="24"/>
        </w:rPr>
        <w:t>Sedangkan, fungsi profit mendudukan BUMN dalam kerangka “Hukum Privat” karena bertujuan untuk mengejar keuntungan saja.</w:t>
      </w:r>
      <w:proofErr w:type="gramEnd"/>
      <w:r w:rsidR="00746FEE" w:rsidRPr="001C25F4">
        <w:rPr>
          <w:rFonts w:cstheme="minorHAnsi"/>
          <w:sz w:val="24"/>
          <w:szCs w:val="24"/>
        </w:rPr>
        <w:t xml:space="preserve"> </w:t>
      </w:r>
    </w:p>
    <w:p w:rsidR="00746FEE" w:rsidRPr="001C25F4" w:rsidRDefault="00746FEE" w:rsidP="001C25F4">
      <w:pPr>
        <w:spacing w:line="360" w:lineRule="auto"/>
        <w:ind w:firstLine="270"/>
        <w:jc w:val="both"/>
        <w:rPr>
          <w:rFonts w:cstheme="minorHAnsi"/>
          <w:sz w:val="24"/>
          <w:szCs w:val="24"/>
        </w:rPr>
      </w:pPr>
      <w:r w:rsidRPr="001C25F4">
        <w:rPr>
          <w:rFonts w:cstheme="minorHAnsi"/>
          <w:sz w:val="24"/>
          <w:szCs w:val="24"/>
        </w:rPr>
        <w:t>Maka,</w:t>
      </w:r>
      <w:r w:rsidR="00CD49EA" w:rsidRPr="001C25F4">
        <w:rPr>
          <w:rFonts w:cstheme="minorHAnsi"/>
          <w:sz w:val="24"/>
          <w:szCs w:val="24"/>
        </w:rPr>
        <w:t xml:space="preserve"> dengan bertolak</w:t>
      </w:r>
      <w:r w:rsidRPr="001C25F4">
        <w:rPr>
          <w:rFonts w:cstheme="minorHAnsi"/>
          <w:sz w:val="24"/>
          <w:szCs w:val="24"/>
        </w:rPr>
        <w:t xml:space="preserve"> dari dua fungsi utama BUMN dalam</w:t>
      </w:r>
      <w:r w:rsidR="00A76B11" w:rsidRPr="001C25F4">
        <w:rPr>
          <w:rFonts w:cstheme="minorHAnsi"/>
          <w:sz w:val="24"/>
          <w:szCs w:val="24"/>
        </w:rPr>
        <w:t xml:space="preserve"> sistem ketatanegaraan</w:t>
      </w:r>
      <w:r w:rsidRPr="001C25F4">
        <w:rPr>
          <w:rFonts w:cstheme="minorHAnsi"/>
          <w:sz w:val="24"/>
          <w:szCs w:val="24"/>
        </w:rPr>
        <w:t>, bisa diibaratkan seperti “satu keping mata uang yang mempunyai dua sisi yang berbeda namun tidak bisa dipisah</w:t>
      </w:r>
      <w:r w:rsidR="00C50B04" w:rsidRPr="001C25F4">
        <w:rPr>
          <w:rFonts w:cstheme="minorHAnsi"/>
          <w:sz w:val="24"/>
          <w:szCs w:val="24"/>
        </w:rPr>
        <w:t>-pisah</w:t>
      </w:r>
      <w:r w:rsidRPr="001C25F4">
        <w:rPr>
          <w:rFonts w:cstheme="minorHAnsi"/>
          <w:sz w:val="24"/>
          <w:szCs w:val="24"/>
        </w:rPr>
        <w:t xml:space="preserve">kan” artinya bahwa apabila BUMN hanya mengutamakan fungsi sosial maka </w:t>
      </w:r>
      <w:r w:rsidR="00787E02" w:rsidRPr="001C25F4">
        <w:rPr>
          <w:rFonts w:cstheme="minorHAnsi"/>
          <w:sz w:val="24"/>
          <w:szCs w:val="24"/>
        </w:rPr>
        <w:t>stabilitas keuangan</w:t>
      </w:r>
      <w:r w:rsidRPr="001C25F4">
        <w:rPr>
          <w:rFonts w:cstheme="minorHAnsi"/>
          <w:sz w:val="24"/>
          <w:szCs w:val="24"/>
        </w:rPr>
        <w:t xml:space="preserve"> negara</w:t>
      </w:r>
      <w:r w:rsidR="00787E02" w:rsidRPr="001C25F4">
        <w:rPr>
          <w:rFonts w:cstheme="minorHAnsi"/>
          <w:sz w:val="24"/>
          <w:szCs w:val="24"/>
        </w:rPr>
        <w:t xml:space="preserve"> pasti</w:t>
      </w:r>
      <w:r w:rsidRPr="001C25F4">
        <w:rPr>
          <w:rFonts w:cstheme="minorHAnsi"/>
          <w:sz w:val="24"/>
          <w:szCs w:val="24"/>
        </w:rPr>
        <w:t xml:space="preserve"> akan terganggu</w:t>
      </w:r>
      <w:r w:rsidR="00787E02" w:rsidRPr="001C25F4">
        <w:rPr>
          <w:rFonts w:cstheme="minorHAnsi"/>
          <w:sz w:val="24"/>
          <w:szCs w:val="24"/>
        </w:rPr>
        <w:t>,</w:t>
      </w:r>
      <w:r w:rsidRPr="001C25F4">
        <w:rPr>
          <w:rFonts w:cstheme="minorHAnsi"/>
          <w:sz w:val="24"/>
          <w:szCs w:val="24"/>
        </w:rPr>
        <w:t xml:space="preserve"> begitu pula sebaliknya apabila </w:t>
      </w:r>
      <w:r w:rsidR="00787E02" w:rsidRPr="001C25F4">
        <w:rPr>
          <w:rFonts w:cstheme="minorHAnsi"/>
          <w:sz w:val="24"/>
          <w:szCs w:val="24"/>
        </w:rPr>
        <w:t xml:space="preserve">fungsi profit yang diutamakan maka tentunya kesejahteraan masyarakat akan terabaikan. </w:t>
      </w:r>
      <w:proofErr w:type="gramStart"/>
      <w:r w:rsidR="00787E02" w:rsidRPr="001C25F4">
        <w:rPr>
          <w:rFonts w:cstheme="minorHAnsi"/>
          <w:sz w:val="24"/>
          <w:szCs w:val="24"/>
        </w:rPr>
        <w:t>Itu sebabnya, dalam tataran implementasi sekiranya perlu diperhatikan oleh organ BUMN agar</w:t>
      </w:r>
      <w:r w:rsidR="00B111D7" w:rsidRPr="001C25F4">
        <w:rPr>
          <w:rFonts w:cstheme="minorHAnsi"/>
          <w:sz w:val="24"/>
          <w:szCs w:val="24"/>
        </w:rPr>
        <w:t xml:space="preserve"> dapat</w:t>
      </w:r>
      <w:r w:rsidR="00787E02" w:rsidRPr="001C25F4">
        <w:rPr>
          <w:rFonts w:cstheme="minorHAnsi"/>
          <w:sz w:val="24"/>
          <w:szCs w:val="24"/>
        </w:rPr>
        <w:t xml:space="preserve"> menjalankan kedua fungsi utama BUMN secara seimbang (asas </w:t>
      </w:r>
      <w:r w:rsidR="00787E02" w:rsidRPr="001C25F4">
        <w:rPr>
          <w:rFonts w:cstheme="minorHAnsi"/>
          <w:i/>
          <w:sz w:val="24"/>
          <w:szCs w:val="24"/>
        </w:rPr>
        <w:t>proporsionalitas</w:t>
      </w:r>
      <w:r w:rsidR="00787E02" w:rsidRPr="001C25F4">
        <w:rPr>
          <w:rFonts w:cstheme="minorHAnsi"/>
          <w:sz w:val="24"/>
          <w:szCs w:val="24"/>
        </w:rPr>
        <w:t>).</w:t>
      </w:r>
      <w:proofErr w:type="gramEnd"/>
    </w:p>
    <w:p w:rsidR="006E3AFB" w:rsidRPr="001C25F4" w:rsidRDefault="006E3AFB" w:rsidP="001C25F4">
      <w:pPr>
        <w:spacing w:line="360" w:lineRule="auto"/>
        <w:jc w:val="both"/>
        <w:rPr>
          <w:rFonts w:cstheme="minorHAnsi"/>
          <w:b/>
          <w:sz w:val="24"/>
          <w:szCs w:val="24"/>
        </w:rPr>
      </w:pPr>
      <w:r w:rsidRPr="001C25F4">
        <w:rPr>
          <w:rFonts w:cstheme="minorHAnsi"/>
          <w:b/>
          <w:sz w:val="24"/>
          <w:szCs w:val="24"/>
        </w:rPr>
        <w:t xml:space="preserve">2. Keuangan BUMN beserta Kerugiannya </w:t>
      </w:r>
      <w:r w:rsidR="00CD49EA" w:rsidRPr="001C25F4">
        <w:rPr>
          <w:rFonts w:cstheme="minorHAnsi"/>
          <w:b/>
          <w:sz w:val="24"/>
          <w:szCs w:val="24"/>
        </w:rPr>
        <w:t>dalam Pandangan</w:t>
      </w:r>
      <w:r w:rsidRPr="001C25F4">
        <w:rPr>
          <w:rFonts w:cstheme="minorHAnsi"/>
          <w:b/>
          <w:sz w:val="24"/>
          <w:szCs w:val="24"/>
        </w:rPr>
        <w:t xml:space="preserve"> Hukum Administasi Negara</w:t>
      </w:r>
    </w:p>
    <w:p w:rsidR="006E3AFB" w:rsidRPr="001C25F4" w:rsidRDefault="00A76B11" w:rsidP="001C25F4">
      <w:pPr>
        <w:spacing w:line="360" w:lineRule="auto"/>
        <w:jc w:val="both"/>
        <w:rPr>
          <w:rFonts w:cstheme="minorHAnsi"/>
          <w:b/>
          <w:sz w:val="24"/>
          <w:szCs w:val="24"/>
        </w:rPr>
      </w:pPr>
      <w:proofErr w:type="gramStart"/>
      <w:r w:rsidRPr="001C25F4">
        <w:rPr>
          <w:rFonts w:cstheme="minorHAnsi"/>
          <w:b/>
          <w:sz w:val="24"/>
          <w:szCs w:val="24"/>
        </w:rPr>
        <w:t>a</w:t>
      </w:r>
      <w:proofErr w:type="gramEnd"/>
      <w:r w:rsidRPr="001C25F4">
        <w:rPr>
          <w:rFonts w:cstheme="minorHAnsi"/>
          <w:b/>
          <w:sz w:val="24"/>
          <w:szCs w:val="24"/>
        </w:rPr>
        <w:t>. Keuangan BUMN menurut Undang-Undang Nomor 17 Tahun 2003</w:t>
      </w:r>
    </w:p>
    <w:p w:rsidR="002725B4" w:rsidRDefault="00FD54DB" w:rsidP="001C25F4">
      <w:pPr>
        <w:spacing w:line="360" w:lineRule="auto"/>
        <w:ind w:firstLine="270"/>
        <w:jc w:val="both"/>
        <w:rPr>
          <w:rFonts w:cstheme="minorHAnsi"/>
          <w:sz w:val="24"/>
          <w:szCs w:val="24"/>
        </w:rPr>
      </w:pPr>
      <w:r w:rsidRPr="001C25F4">
        <w:rPr>
          <w:rFonts w:cstheme="minorHAnsi"/>
          <w:sz w:val="24"/>
          <w:szCs w:val="24"/>
        </w:rPr>
        <w:lastRenderedPageBreak/>
        <w:t xml:space="preserve">(Pasal 1 Butir 1) Undang-Undang Nomor 17 Tahun 2003 tentang “Keuangan Negara” mendefinisikan Keuangan Negara sebagai “semua hak dan kewajiban negara yang dapat dinilai dengan uang, serta segala sesuatu baik berupa uang maupun berupa barang yang dapat dijadikan milik negara berhubungan dengan pelaksanaan hak dan kewajiban tersebut. </w:t>
      </w:r>
    </w:p>
    <w:p w:rsidR="00A76B11" w:rsidRPr="001C25F4" w:rsidRDefault="002725B4" w:rsidP="001C25F4">
      <w:pPr>
        <w:spacing w:line="360" w:lineRule="auto"/>
        <w:ind w:firstLine="270"/>
        <w:jc w:val="both"/>
        <w:rPr>
          <w:rFonts w:cstheme="minorHAnsi"/>
          <w:sz w:val="24"/>
          <w:szCs w:val="24"/>
        </w:rPr>
      </w:pPr>
      <w:r>
        <w:rPr>
          <w:rFonts w:cstheme="minorHAnsi"/>
          <w:sz w:val="24"/>
          <w:szCs w:val="24"/>
        </w:rPr>
        <w:t>W. Riawan Tjandra</w:t>
      </w:r>
      <w:r>
        <w:rPr>
          <w:rStyle w:val="FootnoteReference"/>
          <w:rFonts w:cstheme="minorHAnsi"/>
          <w:sz w:val="24"/>
          <w:szCs w:val="24"/>
        </w:rPr>
        <w:footnoteReference w:id="6"/>
      </w:r>
      <w:r>
        <w:rPr>
          <w:rFonts w:cstheme="minorHAnsi"/>
          <w:sz w:val="24"/>
          <w:szCs w:val="24"/>
        </w:rPr>
        <w:t>, berpendapat bahwa</w:t>
      </w:r>
      <w:r w:rsidR="00FD54DB" w:rsidRPr="001C25F4">
        <w:rPr>
          <w:rFonts w:cstheme="minorHAnsi"/>
          <w:sz w:val="24"/>
          <w:szCs w:val="24"/>
        </w:rPr>
        <w:t xml:space="preserve"> defenisi keuangan negara menurut UU No 17 Tahun 2003 menggunakan “defenisi yang luas</w:t>
      </w:r>
      <w:r w:rsidR="0054302A" w:rsidRPr="001C25F4">
        <w:rPr>
          <w:rFonts w:cstheme="minorHAnsi"/>
          <w:sz w:val="24"/>
          <w:szCs w:val="24"/>
        </w:rPr>
        <w:t>/komprehensif</w:t>
      </w:r>
      <w:r w:rsidR="00FD54DB" w:rsidRPr="001C25F4">
        <w:rPr>
          <w:rFonts w:cstheme="minorHAnsi"/>
          <w:sz w:val="24"/>
          <w:szCs w:val="24"/>
        </w:rPr>
        <w:t xml:space="preserve">” </w:t>
      </w:r>
      <w:r w:rsidR="0054302A" w:rsidRPr="001C25F4">
        <w:rPr>
          <w:rFonts w:cstheme="minorHAnsi"/>
          <w:sz w:val="24"/>
          <w:szCs w:val="24"/>
        </w:rPr>
        <w:t>karena</w:t>
      </w:r>
      <w:r>
        <w:rPr>
          <w:rFonts w:cstheme="minorHAnsi"/>
          <w:sz w:val="24"/>
          <w:szCs w:val="24"/>
        </w:rPr>
        <w:t xml:space="preserve"> sesungguhnya</w:t>
      </w:r>
      <w:r w:rsidR="0054302A" w:rsidRPr="001C25F4">
        <w:rPr>
          <w:rFonts w:cstheme="minorHAnsi"/>
          <w:sz w:val="24"/>
          <w:szCs w:val="24"/>
        </w:rPr>
        <w:t xml:space="preserve"> </w:t>
      </w:r>
      <w:r>
        <w:rPr>
          <w:rFonts w:cstheme="minorHAnsi"/>
          <w:sz w:val="24"/>
          <w:szCs w:val="24"/>
        </w:rPr>
        <w:t xml:space="preserve">dimaksudkan </w:t>
      </w:r>
      <w:r w:rsidR="00FD54DB" w:rsidRPr="001C25F4">
        <w:rPr>
          <w:rFonts w:cstheme="minorHAnsi"/>
          <w:sz w:val="24"/>
          <w:szCs w:val="24"/>
        </w:rPr>
        <w:t xml:space="preserve">untuk mengamankan kekayaan negara yang bersumber dari uang rakyat yang diperoleh melalui pajak, retribusi, maupun Penerimaan Negara Bukan Pajak (PNBP). </w:t>
      </w:r>
      <w:proofErr w:type="gramStart"/>
      <w:r w:rsidR="0054302A" w:rsidRPr="001C25F4">
        <w:rPr>
          <w:rFonts w:cstheme="minorHAnsi"/>
          <w:sz w:val="24"/>
          <w:szCs w:val="24"/>
        </w:rPr>
        <w:t>Konsisten</w:t>
      </w:r>
      <w:r w:rsidR="00B62404" w:rsidRPr="001C25F4">
        <w:rPr>
          <w:rFonts w:cstheme="minorHAnsi"/>
          <w:sz w:val="24"/>
          <w:szCs w:val="24"/>
        </w:rPr>
        <w:t>si</w:t>
      </w:r>
      <w:r w:rsidR="0054302A" w:rsidRPr="001C25F4">
        <w:rPr>
          <w:rFonts w:cstheme="minorHAnsi"/>
          <w:sz w:val="24"/>
          <w:szCs w:val="24"/>
        </w:rPr>
        <w:t xml:space="preserve"> dengan rumusan defenisi keu</w:t>
      </w:r>
      <w:r w:rsidR="00B62404" w:rsidRPr="001C25F4">
        <w:rPr>
          <w:rFonts w:cstheme="minorHAnsi"/>
          <w:sz w:val="24"/>
          <w:szCs w:val="24"/>
        </w:rPr>
        <w:t xml:space="preserve">angan negara yang bersifat luas dan </w:t>
      </w:r>
      <w:r w:rsidR="0054302A" w:rsidRPr="001C25F4">
        <w:rPr>
          <w:rFonts w:cstheme="minorHAnsi"/>
          <w:sz w:val="24"/>
          <w:szCs w:val="24"/>
        </w:rPr>
        <w:t>komprehensif dimaksudkan untuk mengatasi kelemahan</w:t>
      </w:r>
      <w:r w:rsidR="0005395D" w:rsidRPr="001C25F4">
        <w:rPr>
          <w:rFonts w:cstheme="minorHAnsi"/>
          <w:sz w:val="24"/>
          <w:szCs w:val="24"/>
        </w:rPr>
        <w:t>-kelemahan</w:t>
      </w:r>
      <w:r w:rsidR="0054302A" w:rsidRPr="001C25F4">
        <w:rPr>
          <w:rFonts w:cstheme="minorHAnsi"/>
          <w:sz w:val="24"/>
          <w:szCs w:val="24"/>
        </w:rPr>
        <w:t xml:space="preserve"> dalam peraturan perundang-undangan yang pernah berlaku selama ini.</w:t>
      </w:r>
      <w:proofErr w:type="gramEnd"/>
      <w:r w:rsidR="0054302A" w:rsidRPr="001C25F4">
        <w:rPr>
          <w:rFonts w:cstheme="minorHAnsi"/>
          <w:sz w:val="24"/>
          <w:szCs w:val="24"/>
        </w:rPr>
        <w:t xml:space="preserve"> </w:t>
      </w:r>
    </w:p>
    <w:p w:rsidR="009D1819" w:rsidRPr="001C25F4" w:rsidRDefault="002725B4" w:rsidP="002C12C9">
      <w:pPr>
        <w:spacing w:line="360" w:lineRule="auto"/>
        <w:ind w:firstLine="270"/>
        <w:jc w:val="both"/>
        <w:rPr>
          <w:rFonts w:cstheme="minorHAnsi"/>
          <w:sz w:val="24"/>
          <w:szCs w:val="24"/>
        </w:rPr>
      </w:pPr>
      <w:proofErr w:type="gramStart"/>
      <w:r>
        <w:rPr>
          <w:rFonts w:cstheme="minorHAnsi"/>
          <w:sz w:val="24"/>
          <w:szCs w:val="24"/>
        </w:rPr>
        <w:t>Perluasan definisi keuangan negara dapat dilihat dalam ketentuan</w:t>
      </w:r>
      <w:r w:rsidR="0054302A" w:rsidRPr="001C25F4">
        <w:rPr>
          <w:rFonts w:cstheme="minorHAnsi"/>
          <w:sz w:val="24"/>
          <w:szCs w:val="24"/>
        </w:rPr>
        <w:t xml:space="preserve"> </w:t>
      </w:r>
      <w:r>
        <w:rPr>
          <w:rFonts w:cstheme="minorHAnsi"/>
          <w:sz w:val="24"/>
          <w:szCs w:val="24"/>
        </w:rPr>
        <w:t>Pasal 2 UU Keuangan Negara</w:t>
      </w:r>
      <w:r>
        <w:rPr>
          <w:rStyle w:val="FootnoteReference"/>
          <w:rFonts w:cstheme="minorHAnsi"/>
          <w:sz w:val="24"/>
          <w:szCs w:val="24"/>
        </w:rPr>
        <w:footnoteReference w:id="7"/>
      </w:r>
      <w:r w:rsidR="005C0CB0">
        <w:rPr>
          <w:rFonts w:cstheme="minorHAnsi"/>
          <w:sz w:val="24"/>
          <w:szCs w:val="24"/>
        </w:rPr>
        <w:t xml:space="preserve"> yang memperluas makna keuangan negara ke-dalam 9 macam.</w:t>
      </w:r>
      <w:proofErr w:type="gramEnd"/>
      <w:r w:rsidR="002C12C9">
        <w:rPr>
          <w:rFonts w:cstheme="minorHAnsi"/>
          <w:sz w:val="24"/>
          <w:szCs w:val="24"/>
        </w:rPr>
        <w:t xml:space="preserve"> </w:t>
      </w:r>
      <w:proofErr w:type="gramStart"/>
      <w:r w:rsidR="008A57F8" w:rsidRPr="001C25F4">
        <w:rPr>
          <w:rFonts w:cstheme="minorHAnsi"/>
          <w:sz w:val="24"/>
          <w:szCs w:val="24"/>
        </w:rPr>
        <w:t>Cakupan ruang lingkup dari keuangan negara yang begitu luas dan komprehensif sebagaimana diatur dalam UU Keuangan Negara menjadikan satu rujukan baru dalam sistem pengelolaan keuangan negara.</w:t>
      </w:r>
      <w:proofErr w:type="gramEnd"/>
      <w:r w:rsidR="008A57F8" w:rsidRPr="001C25F4">
        <w:rPr>
          <w:rFonts w:cstheme="minorHAnsi"/>
          <w:sz w:val="24"/>
          <w:szCs w:val="24"/>
        </w:rPr>
        <w:t xml:space="preserve"> </w:t>
      </w:r>
      <w:proofErr w:type="gramStart"/>
      <w:r w:rsidR="008A57F8" w:rsidRPr="001C25F4">
        <w:rPr>
          <w:rFonts w:cstheme="minorHAnsi"/>
          <w:sz w:val="24"/>
          <w:szCs w:val="24"/>
        </w:rPr>
        <w:t>Sehingga</w:t>
      </w:r>
      <w:r w:rsidR="00B62404" w:rsidRPr="001C25F4">
        <w:rPr>
          <w:rFonts w:cstheme="minorHAnsi"/>
          <w:sz w:val="24"/>
          <w:szCs w:val="24"/>
        </w:rPr>
        <w:t>,</w:t>
      </w:r>
      <w:r w:rsidR="008A57F8" w:rsidRPr="001C25F4">
        <w:rPr>
          <w:rFonts w:cstheme="minorHAnsi"/>
          <w:sz w:val="24"/>
          <w:szCs w:val="24"/>
        </w:rPr>
        <w:t xml:space="preserve"> tidak dapat menghindar dari kenyataan hukum bahwa kekayaan atau saham yang ada di BUMN baik itu kekayaan yang dipisahkan maupun tidak terpisahkan</w:t>
      </w:r>
      <w:r w:rsidR="009D1819" w:rsidRPr="001C25F4">
        <w:rPr>
          <w:rFonts w:cstheme="minorHAnsi"/>
          <w:sz w:val="24"/>
          <w:szCs w:val="24"/>
        </w:rPr>
        <w:t xml:space="preserve"> dalam perusahaan negara/daerah tetap</w:t>
      </w:r>
      <w:r w:rsidR="008A57F8" w:rsidRPr="001C25F4">
        <w:rPr>
          <w:rFonts w:cstheme="minorHAnsi"/>
          <w:sz w:val="24"/>
          <w:szCs w:val="24"/>
        </w:rPr>
        <w:t xml:space="preserve"> </w:t>
      </w:r>
      <w:r w:rsidR="008A57F8" w:rsidRPr="001C25F4">
        <w:rPr>
          <w:rFonts w:cstheme="minorHAnsi"/>
          <w:sz w:val="24"/>
          <w:szCs w:val="24"/>
        </w:rPr>
        <w:lastRenderedPageBreak/>
        <w:t>termasuk kategori keuangan negara.</w:t>
      </w:r>
      <w:proofErr w:type="gramEnd"/>
      <w:r w:rsidR="008A57F8" w:rsidRPr="001C25F4">
        <w:rPr>
          <w:rFonts w:cstheme="minorHAnsi"/>
          <w:sz w:val="24"/>
          <w:szCs w:val="24"/>
        </w:rPr>
        <w:t xml:space="preserve"> </w:t>
      </w:r>
      <w:r w:rsidR="005C0CB0">
        <w:rPr>
          <w:rFonts w:cstheme="minorHAnsi"/>
          <w:sz w:val="24"/>
          <w:szCs w:val="24"/>
        </w:rPr>
        <w:t xml:space="preserve">Perluasan makna keuangan negara </w:t>
      </w:r>
      <w:r w:rsidR="009D1819" w:rsidRPr="001C25F4">
        <w:rPr>
          <w:rFonts w:cstheme="minorHAnsi"/>
          <w:sz w:val="24"/>
          <w:szCs w:val="24"/>
        </w:rPr>
        <w:t xml:space="preserve">ternyata </w:t>
      </w:r>
      <w:r w:rsidR="005C0CB0">
        <w:rPr>
          <w:rFonts w:cstheme="minorHAnsi"/>
          <w:sz w:val="24"/>
          <w:szCs w:val="24"/>
        </w:rPr>
        <w:t xml:space="preserve">selaras dengan apa yang </w:t>
      </w:r>
      <w:r w:rsidR="009D1819" w:rsidRPr="001C25F4">
        <w:rPr>
          <w:rFonts w:cstheme="minorHAnsi"/>
          <w:sz w:val="24"/>
          <w:szCs w:val="24"/>
        </w:rPr>
        <w:t>di</w:t>
      </w:r>
      <w:r w:rsidR="005C0CB0">
        <w:rPr>
          <w:rFonts w:cstheme="minorHAnsi"/>
          <w:sz w:val="24"/>
          <w:szCs w:val="24"/>
        </w:rPr>
        <w:t xml:space="preserve">atur dalam </w:t>
      </w:r>
      <w:r w:rsidR="008A57F8" w:rsidRPr="001C25F4">
        <w:rPr>
          <w:rFonts w:cstheme="minorHAnsi"/>
          <w:sz w:val="24"/>
          <w:szCs w:val="24"/>
        </w:rPr>
        <w:t xml:space="preserve">“Undang-Undang Nomor 31 Tahun 1999 tentang Pemberantasan Tindak Pidana Korupsi” </w:t>
      </w:r>
      <w:r w:rsidR="009D1819" w:rsidRPr="001C25F4">
        <w:rPr>
          <w:rFonts w:cstheme="minorHAnsi"/>
          <w:sz w:val="24"/>
          <w:szCs w:val="24"/>
        </w:rPr>
        <w:t>sebagaimana ter</w:t>
      </w:r>
      <w:r w:rsidR="005C0CB0">
        <w:rPr>
          <w:rFonts w:cstheme="minorHAnsi"/>
          <w:sz w:val="24"/>
          <w:szCs w:val="24"/>
        </w:rPr>
        <w:t>lihat dalam penjelasan UU Tipiko</w:t>
      </w:r>
      <w:r w:rsidR="009D1819" w:rsidRPr="001C25F4">
        <w:rPr>
          <w:rFonts w:cstheme="minorHAnsi"/>
          <w:sz w:val="24"/>
          <w:szCs w:val="24"/>
        </w:rPr>
        <w:t xml:space="preserve">r tersebut yang menyatakan bahwa : “keuangan negara yang dimaksud adalah seluruh kekayaan negara dalam bentuk apapun, </w:t>
      </w:r>
      <w:r w:rsidR="009D1819" w:rsidRPr="001C25F4">
        <w:rPr>
          <w:rFonts w:cstheme="minorHAnsi"/>
          <w:b/>
          <w:sz w:val="24"/>
          <w:szCs w:val="24"/>
        </w:rPr>
        <w:t xml:space="preserve">yang dipisahkan atau yang tidak dipisahkan, </w:t>
      </w:r>
      <w:r w:rsidR="009D1819" w:rsidRPr="001C25F4">
        <w:rPr>
          <w:rFonts w:cstheme="minorHAnsi"/>
          <w:sz w:val="24"/>
          <w:szCs w:val="24"/>
        </w:rPr>
        <w:t>termasuk didalamnya segala bagian kekayaan negara dan segala hak dan kewajiban yang timbul karena: (a) berada dalam penguasaan, pengurusan, dan pertanggungjawaban pejabat lembaga negara, baik ditingkat pusat maupun di daerah; (b) berada dalam penguasaan, pengurusa</w:t>
      </w:r>
      <w:r w:rsidR="00A93A3A" w:rsidRPr="001C25F4">
        <w:rPr>
          <w:rFonts w:cstheme="minorHAnsi"/>
          <w:sz w:val="24"/>
          <w:szCs w:val="24"/>
        </w:rPr>
        <w:t>n</w:t>
      </w:r>
      <w:r w:rsidR="009D1819" w:rsidRPr="001C25F4">
        <w:rPr>
          <w:rFonts w:cstheme="minorHAnsi"/>
          <w:sz w:val="24"/>
          <w:szCs w:val="24"/>
        </w:rPr>
        <w:t>, dan pertanggungjawaban</w:t>
      </w:r>
      <w:r w:rsidR="009D1819" w:rsidRPr="001C25F4">
        <w:rPr>
          <w:rFonts w:cstheme="minorHAnsi"/>
          <w:b/>
          <w:sz w:val="24"/>
          <w:szCs w:val="24"/>
        </w:rPr>
        <w:t xml:space="preserve"> Badan Usaha Miliki Negara/Badan Usaha Milik Daerah, </w:t>
      </w:r>
      <w:r w:rsidR="009D1819" w:rsidRPr="001C25F4">
        <w:rPr>
          <w:rFonts w:cstheme="minorHAnsi"/>
          <w:sz w:val="24"/>
          <w:szCs w:val="24"/>
        </w:rPr>
        <w:t xml:space="preserve">yayasan, badan hukum, dan perusahaan yang menyertakan modal </w:t>
      </w:r>
      <w:r w:rsidR="00F12E29" w:rsidRPr="001C25F4">
        <w:rPr>
          <w:rFonts w:cstheme="minorHAnsi"/>
          <w:sz w:val="24"/>
          <w:szCs w:val="24"/>
        </w:rPr>
        <w:t>negara, atau perusahaan yang menyertakan modal pihak ketiga berdasarkan perjanjian dengan Negara”.</w:t>
      </w:r>
      <w:r w:rsidR="005C0CB0">
        <w:rPr>
          <w:rStyle w:val="FootnoteReference"/>
          <w:rFonts w:cstheme="minorHAnsi"/>
          <w:sz w:val="24"/>
          <w:szCs w:val="24"/>
        </w:rPr>
        <w:footnoteReference w:id="8"/>
      </w:r>
    </w:p>
    <w:p w:rsidR="00F12E29" w:rsidRPr="001C25F4" w:rsidRDefault="00F12E29" w:rsidP="001C25F4">
      <w:pPr>
        <w:spacing w:line="360" w:lineRule="auto"/>
        <w:ind w:firstLine="270"/>
        <w:jc w:val="both"/>
        <w:rPr>
          <w:rFonts w:cstheme="minorHAnsi"/>
          <w:sz w:val="24"/>
          <w:szCs w:val="24"/>
        </w:rPr>
      </w:pPr>
      <w:r w:rsidRPr="001C25F4">
        <w:rPr>
          <w:rFonts w:cstheme="minorHAnsi"/>
          <w:sz w:val="24"/>
          <w:szCs w:val="24"/>
        </w:rPr>
        <w:t>Berdasarkan,</w:t>
      </w:r>
      <w:r w:rsidR="00A9713D" w:rsidRPr="001C25F4">
        <w:rPr>
          <w:rFonts w:cstheme="minorHAnsi"/>
          <w:sz w:val="24"/>
          <w:szCs w:val="24"/>
        </w:rPr>
        <w:t xml:space="preserve"> logika</w:t>
      </w:r>
      <w:r w:rsidRPr="001C25F4">
        <w:rPr>
          <w:rFonts w:cstheme="minorHAnsi"/>
          <w:sz w:val="24"/>
          <w:szCs w:val="24"/>
        </w:rPr>
        <w:t xml:space="preserve"> Undang-Undang Keuangan Negara dan Undang-Undang Tipikor</w:t>
      </w:r>
      <w:r w:rsidR="00A9713D" w:rsidRPr="001C25F4">
        <w:rPr>
          <w:rFonts w:cstheme="minorHAnsi"/>
          <w:sz w:val="24"/>
          <w:szCs w:val="24"/>
        </w:rPr>
        <w:t>,</w:t>
      </w:r>
      <w:r w:rsidRPr="001C25F4">
        <w:rPr>
          <w:rFonts w:cstheme="minorHAnsi"/>
          <w:sz w:val="24"/>
          <w:szCs w:val="24"/>
        </w:rPr>
        <w:t xml:space="preserve"> maka tidak ada asalan untuk tidak menggolongkan kekayaan atau saham BUMN termasuk </w:t>
      </w:r>
      <w:r w:rsidR="00A9713D" w:rsidRPr="001C25F4">
        <w:rPr>
          <w:rFonts w:cstheme="minorHAnsi"/>
          <w:sz w:val="24"/>
          <w:szCs w:val="24"/>
        </w:rPr>
        <w:t xml:space="preserve">dalam kategori </w:t>
      </w:r>
      <w:r w:rsidRPr="001C25F4">
        <w:rPr>
          <w:rFonts w:cstheme="minorHAnsi"/>
          <w:sz w:val="24"/>
          <w:szCs w:val="24"/>
        </w:rPr>
        <w:t xml:space="preserve">“Keuangan Negara”. </w:t>
      </w:r>
      <w:r w:rsidR="008163A0" w:rsidRPr="001C25F4">
        <w:rPr>
          <w:rFonts w:cstheme="minorHAnsi"/>
          <w:sz w:val="24"/>
          <w:szCs w:val="24"/>
        </w:rPr>
        <w:t>Mengapa begitu</w:t>
      </w:r>
      <w:r w:rsidRPr="001C25F4">
        <w:rPr>
          <w:rFonts w:cstheme="minorHAnsi"/>
          <w:sz w:val="24"/>
          <w:szCs w:val="24"/>
        </w:rPr>
        <w:t>,</w:t>
      </w:r>
      <w:r w:rsidR="008163A0" w:rsidRPr="001C25F4">
        <w:rPr>
          <w:rFonts w:cstheme="minorHAnsi"/>
          <w:sz w:val="24"/>
          <w:szCs w:val="24"/>
        </w:rPr>
        <w:t xml:space="preserve"> karena</w:t>
      </w:r>
      <w:r w:rsidRPr="001C25F4">
        <w:rPr>
          <w:rFonts w:cstheme="minorHAnsi"/>
          <w:sz w:val="24"/>
          <w:szCs w:val="24"/>
        </w:rPr>
        <w:t xml:space="preserve"> bunyi rumusan </w:t>
      </w:r>
      <w:r w:rsidR="008163A0" w:rsidRPr="001C25F4">
        <w:rPr>
          <w:rFonts w:cstheme="minorHAnsi"/>
          <w:sz w:val="24"/>
          <w:szCs w:val="24"/>
        </w:rPr>
        <w:t xml:space="preserve">definisi </w:t>
      </w:r>
      <w:r w:rsidRPr="001C25F4">
        <w:rPr>
          <w:rFonts w:cstheme="minorHAnsi"/>
          <w:sz w:val="24"/>
          <w:szCs w:val="24"/>
        </w:rPr>
        <w:t xml:space="preserve">keuangan negara yang ditampilkan </w:t>
      </w:r>
      <w:r w:rsidR="008163A0" w:rsidRPr="001C25F4">
        <w:rPr>
          <w:rFonts w:cstheme="minorHAnsi"/>
          <w:sz w:val="24"/>
          <w:szCs w:val="24"/>
        </w:rPr>
        <w:t xml:space="preserve">oleh </w:t>
      </w:r>
      <w:r w:rsidRPr="001C25F4">
        <w:rPr>
          <w:rFonts w:cstheme="minorHAnsi"/>
          <w:sz w:val="24"/>
          <w:szCs w:val="24"/>
        </w:rPr>
        <w:t>kedua UU tersebut</w:t>
      </w:r>
      <w:r w:rsidR="008163A0" w:rsidRPr="001C25F4">
        <w:rPr>
          <w:rFonts w:cstheme="minorHAnsi"/>
          <w:sz w:val="24"/>
          <w:szCs w:val="24"/>
        </w:rPr>
        <w:t>,</w:t>
      </w:r>
      <w:r w:rsidRPr="001C25F4">
        <w:rPr>
          <w:rFonts w:cstheme="minorHAnsi"/>
          <w:sz w:val="24"/>
          <w:szCs w:val="24"/>
        </w:rPr>
        <w:t xml:space="preserve"> semata-mata </w:t>
      </w:r>
      <w:r w:rsidR="00471241" w:rsidRPr="001C25F4">
        <w:rPr>
          <w:rFonts w:cstheme="minorHAnsi"/>
          <w:sz w:val="24"/>
          <w:szCs w:val="24"/>
        </w:rPr>
        <w:t>bertujuan untuk</w:t>
      </w:r>
      <w:r w:rsidRPr="001C25F4">
        <w:rPr>
          <w:rFonts w:cstheme="minorHAnsi"/>
          <w:sz w:val="24"/>
          <w:szCs w:val="24"/>
        </w:rPr>
        <w:t xml:space="preserve"> melindungi semua uang dan/atau barang yang dapat dinilai dengan uang yang beredar</w:t>
      </w:r>
      <w:r w:rsidR="00A9713D" w:rsidRPr="001C25F4">
        <w:rPr>
          <w:rFonts w:cstheme="minorHAnsi"/>
          <w:sz w:val="24"/>
          <w:szCs w:val="24"/>
        </w:rPr>
        <w:t xml:space="preserve"> </w:t>
      </w:r>
      <w:r w:rsidRPr="001C25F4">
        <w:rPr>
          <w:rFonts w:cstheme="minorHAnsi"/>
          <w:sz w:val="24"/>
          <w:szCs w:val="24"/>
        </w:rPr>
        <w:t xml:space="preserve">dalam wilayah negara </w:t>
      </w:r>
      <w:r w:rsidR="005C0CB0">
        <w:rPr>
          <w:rFonts w:cstheme="minorHAnsi"/>
          <w:sz w:val="24"/>
          <w:szCs w:val="24"/>
        </w:rPr>
        <w:t xml:space="preserve">kesatuan </w:t>
      </w:r>
      <w:r w:rsidRPr="001C25F4">
        <w:rPr>
          <w:rFonts w:cstheme="minorHAnsi"/>
          <w:sz w:val="24"/>
          <w:szCs w:val="24"/>
        </w:rPr>
        <w:t>republik Indonesia</w:t>
      </w:r>
      <w:r w:rsidR="005C0CB0">
        <w:rPr>
          <w:rFonts w:cstheme="minorHAnsi"/>
          <w:sz w:val="24"/>
          <w:szCs w:val="24"/>
        </w:rPr>
        <w:t>,</w:t>
      </w:r>
      <w:r w:rsidR="00A9713D" w:rsidRPr="001C25F4">
        <w:rPr>
          <w:rFonts w:cstheme="minorHAnsi"/>
          <w:sz w:val="24"/>
          <w:szCs w:val="24"/>
        </w:rPr>
        <w:t xml:space="preserve"> perlu men</w:t>
      </w:r>
      <w:r w:rsidR="00B62404" w:rsidRPr="001C25F4">
        <w:rPr>
          <w:rFonts w:cstheme="minorHAnsi"/>
          <w:sz w:val="24"/>
          <w:szCs w:val="24"/>
        </w:rPr>
        <w:t xml:space="preserve">dapat </w:t>
      </w:r>
      <w:r w:rsidRPr="001C25F4">
        <w:rPr>
          <w:rFonts w:cstheme="minorHAnsi"/>
          <w:sz w:val="24"/>
          <w:szCs w:val="24"/>
        </w:rPr>
        <w:t>pengawasan</w:t>
      </w:r>
      <w:r w:rsidR="00A9713D" w:rsidRPr="001C25F4">
        <w:rPr>
          <w:rFonts w:cstheme="minorHAnsi"/>
          <w:sz w:val="24"/>
          <w:szCs w:val="24"/>
        </w:rPr>
        <w:t xml:space="preserve"> dari</w:t>
      </w:r>
      <w:r w:rsidRPr="001C25F4">
        <w:rPr>
          <w:rFonts w:cstheme="minorHAnsi"/>
          <w:sz w:val="24"/>
          <w:szCs w:val="24"/>
        </w:rPr>
        <w:t xml:space="preserve"> </w:t>
      </w:r>
      <w:r w:rsidR="00A9713D" w:rsidRPr="001C25F4">
        <w:rPr>
          <w:rFonts w:cstheme="minorHAnsi"/>
          <w:sz w:val="24"/>
          <w:szCs w:val="24"/>
        </w:rPr>
        <w:t>negara</w:t>
      </w:r>
      <w:r w:rsidRPr="001C25F4">
        <w:rPr>
          <w:rFonts w:cstheme="minorHAnsi"/>
          <w:sz w:val="24"/>
          <w:szCs w:val="24"/>
        </w:rPr>
        <w:t>.</w:t>
      </w:r>
    </w:p>
    <w:p w:rsidR="00A76B11" w:rsidRPr="001C25F4" w:rsidRDefault="00A76B11" w:rsidP="001C25F4">
      <w:pPr>
        <w:spacing w:line="360" w:lineRule="auto"/>
        <w:jc w:val="both"/>
        <w:rPr>
          <w:rFonts w:cstheme="minorHAnsi"/>
          <w:b/>
          <w:sz w:val="24"/>
          <w:szCs w:val="24"/>
        </w:rPr>
      </w:pPr>
      <w:proofErr w:type="gramStart"/>
      <w:r w:rsidRPr="001C25F4">
        <w:rPr>
          <w:rFonts w:cstheme="minorHAnsi"/>
          <w:b/>
          <w:sz w:val="24"/>
          <w:szCs w:val="24"/>
        </w:rPr>
        <w:t>b</w:t>
      </w:r>
      <w:proofErr w:type="gramEnd"/>
      <w:r w:rsidRPr="001C25F4">
        <w:rPr>
          <w:rFonts w:cstheme="minorHAnsi"/>
          <w:b/>
          <w:sz w:val="24"/>
          <w:szCs w:val="24"/>
        </w:rPr>
        <w:t>. Keuangan BUMN menurut Undang-Undang Nomor 19 Tahun 2003</w:t>
      </w:r>
    </w:p>
    <w:p w:rsidR="00353929" w:rsidRDefault="00353929" w:rsidP="001C25F4">
      <w:pPr>
        <w:spacing w:line="360" w:lineRule="auto"/>
        <w:ind w:firstLine="270"/>
        <w:jc w:val="both"/>
        <w:rPr>
          <w:rFonts w:cstheme="minorHAnsi"/>
          <w:sz w:val="24"/>
          <w:szCs w:val="24"/>
        </w:rPr>
      </w:pPr>
      <w:proofErr w:type="gramStart"/>
      <w:r>
        <w:rPr>
          <w:rFonts w:cstheme="minorHAnsi"/>
          <w:sz w:val="24"/>
          <w:szCs w:val="24"/>
        </w:rPr>
        <w:t>Apabila UU Keuangan N</w:t>
      </w:r>
      <w:r w:rsidR="00F12E29" w:rsidRPr="001C25F4">
        <w:rPr>
          <w:rFonts w:cstheme="minorHAnsi"/>
          <w:sz w:val="24"/>
          <w:szCs w:val="24"/>
        </w:rPr>
        <w:t>egara</w:t>
      </w:r>
      <w:r>
        <w:rPr>
          <w:rFonts w:cstheme="minorHAnsi"/>
          <w:sz w:val="24"/>
          <w:szCs w:val="24"/>
        </w:rPr>
        <w:t xml:space="preserve"> dan UU Tipikor</w:t>
      </w:r>
      <w:r w:rsidR="00F12E29" w:rsidRPr="001C25F4">
        <w:rPr>
          <w:rFonts w:cstheme="minorHAnsi"/>
          <w:sz w:val="24"/>
          <w:szCs w:val="24"/>
        </w:rPr>
        <w:t xml:space="preserve"> menggolong</w:t>
      </w:r>
      <w:r w:rsidR="00471241" w:rsidRPr="001C25F4">
        <w:rPr>
          <w:rFonts w:cstheme="minorHAnsi"/>
          <w:sz w:val="24"/>
          <w:szCs w:val="24"/>
        </w:rPr>
        <w:t>kan semua</w:t>
      </w:r>
      <w:r w:rsidR="00F12E29" w:rsidRPr="001C25F4">
        <w:rPr>
          <w:rFonts w:cstheme="minorHAnsi"/>
          <w:sz w:val="24"/>
          <w:szCs w:val="24"/>
        </w:rPr>
        <w:t xml:space="preserve"> kekayaan </w:t>
      </w:r>
      <w:r w:rsidR="00471241" w:rsidRPr="001C25F4">
        <w:rPr>
          <w:rFonts w:cstheme="minorHAnsi"/>
          <w:sz w:val="24"/>
          <w:szCs w:val="24"/>
        </w:rPr>
        <w:t xml:space="preserve">atau saham </w:t>
      </w:r>
      <w:r w:rsidR="00F12E29" w:rsidRPr="001C25F4">
        <w:rPr>
          <w:rFonts w:cstheme="minorHAnsi"/>
          <w:sz w:val="24"/>
          <w:szCs w:val="24"/>
        </w:rPr>
        <w:t>BUMN termasuk kategori keuangan negara.</w:t>
      </w:r>
      <w:proofErr w:type="gramEnd"/>
      <w:r w:rsidR="00F12E29" w:rsidRPr="001C25F4">
        <w:rPr>
          <w:rFonts w:cstheme="minorHAnsi"/>
          <w:sz w:val="24"/>
          <w:szCs w:val="24"/>
        </w:rPr>
        <w:t xml:space="preserve"> </w:t>
      </w:r>
      <w:proofErr w:type="gramStart"/>
      <w:r w:rsidR="00F12E29" w:rsidRPr="001C25F4">
        <w:rPr>
          <w:rFonts w:cstheme="minorHAnsi"/>
          <w:sz w:val="24"/>
          <w:szCs w:val="24"/>
        </w:rPr>
        <w:t>Lalu bagaimana Undang-Undang BUMN sendiri memandang hal itu.</w:t>
      </w:r>
      <w:proofErr w:type="gramEnd"/>
      <w:r w:rsidR="00F12E29" w:rsidRPr="001C25F4">
        <w:rPr>
          <w:rFonts w:cstheme="minorHAnsi"/>
          <w:sz w:val="24"/>
          <w:szCs w:val="24"/>
        </w:rPr>
        <w:t xml:space="preserve"> Pertama-tama</w:t>
      </w:r>
      <w:r w:rsidR="00A93A3A" w:rsidRPr="001C25F4">
        <w:rPr>
          <w:rFonts w:cstheme="minorHAnsi"/>
          <w:sz w:val="24"/>
          <w:szCs w:val="24"/>
        </w:rPr>
        <w:t>,</w:t>
      </w:r>
      <w:r w:rsidR="00F12E29" w:rsidRPr="001C25F4">
        <w:rPr>
          <w:rFonts w:cstheme="minorHAnsi"/>
          <w:sz w:val="24"/>
          <w:szCs w:val="24"/>
        </w:rPr>
        <w:t xml:space="preserve"> perlu didudukan kembali </w:t>
      </w:r>
      <w:proofErr w:type="gramStart"/>
      <w:r w:rsidR="00F12E29" w:rsidRPr="001C25F4">
        <w:rPr>
          <w:rFonts w:cstheme="minorHAnsi"/>
          <w:sz w:val="24"/>
          <w:szCs w:val="24"/>
        </w:rPr>
        <w:t>apa</w:t>
      </w:r>
      <w:proofErr w:type="gramEnd"/>
      <w:r w:rsidR="00F12E29" w:rsidRPr="001C25F4">
        <w:rPr>
          <w:rFonts w:cstheme="minorHAnsi"/>
          <w:sz w:val="24"/>
          <w:szCs w:val="24"/>
        </w:rPr>
        <w:t xml:space="preserve"> </w:t>
      </w:r>
      <w:r w:rsidR="002D1674" w:rsidRPr="001C25F4">
        <w:rPr>
          <w:rFonts w:cstheme="minorHAnsi"/>
          <w:sz w:val="24"/>
          <w:szCs w:val="24"/>
        </w:rPr>
        <w:t xml:space="preserve">yang dimaksud dengan </w:t>
      </w:r>
      <w:r w:rsidR="00F12E29" w:rsidRPr="001C25F4">
        <w:rPr>
          <w:rFonts w:cstheme="minorHAnsi"/>
          <w:sz w:val="24"/>
          <w:szCs w:val="24"/>
        </w:rPr>
        <w:t xml:space="preserve">BUMN </w:t>
      </w:r>
      <w:r w:rsidR="002D1674" w:rsidRPr="001C25F4">
        <w:rPr>
          <w:rFonts w:cstheme="minorHAnsi"/>
          <w:sz w:val="24"/>
          <w:szCs w:val="24"/>
        </w:rPr>
        <w:t xml:space="preserve">itu sendiri </w:t>
      </w:r>
      <w:r w:rsidR="00F12E29" w:rsidRPr="001C25F4">
        <w:rPr>
          <w:rFonts w:cstheme="minorHAnsi"/>
          <w:sz w:val="24"/>
          <w:szCs w:val="24"/>
        </w:rPr>
        <w:t>menurut</w:t>
      </w:r>
      <w:r w:rsidR="0005395D" w:rsidRPr="001C25F4">
        <w:rPr>
          <w:rFonts w:cstheme="minorHAnsi"/>
          <w:sz w:val="24"/>
          <w:szCs w:val="24"/>
        </w:rPr>
        <w:t xml:space="preserve"> logika</w:t>
      </w:r>
      <w:r w:rsidR="00F12E29" w:rsidRPr="001C25F4">
        <w:rPr>
          <w:rFonts w:cstheme="minorHAnsi"/>
          <w:sz w:val="24"/>
          <w:szCs w:val="24"/>
        </w:rPr>
        <w:t xml:space="preserve"> UU</w:t>
      </w:r>
      <w:r w:rsidR="00471241" w:rsidRPr="001C25F4">
        <w:rPr>
          <w:rFonts w:cstheme="minorHAnsi"/>
          <w:sz w:val="24"/>
          <w:szCs w:val="24"/>
        </w:rPr>
        <w:t xml:space="preserve">-nya. </w:t>
      </w:r>
      <w:proofErr w:type="gramStart"/>
      <w:r w:rsidR="00471241" w:rsidRPr="001C25F4">
        <w:rPr>
          <w:rFonts w:cstheme="minorHAnsi"/>
          <w:sz w:val="24"/>
          <w:szCs w:val="24"/>
        </w:rPr>
        <w:t>BUMN adalah “badan usaha yang seluruh atau sebagian besar modalnya dimiliki oleh negara melalui pernyataan secara langsung yang berasal dari kekayaan negara yang dipisahkan” (</w:t>
      </w:r>
      <w:r>
        <w:rPr>
          <w:rFonts w:cstheme="minorHAnsi"/>
          <w:sz w:val="24"/>
          <w:szCs w:val="24"/>
        </w:rPr>
        <w:t xml:space="preserve">defenisi tersebut terdapat dalam ketentuan </w:t>
      </w:r>
      <w:r w:rsidR="00471241" w:rsidRPr="001C25F4">
        <w:rPr>
          <w:rFonts w:cstheme="minorHAnsi"/>
          <w:sz w:val="24"/>
          <w:szCs w:val="24"/>
        </w:rPr>
        <w:t>Pasal 1 Angka 1</w:t>
      </w:r>
      <w:r>
        <w:rPr>
          <w:rFonts w:cstheme="minorHAnsi"/>
          <w:sz w:val="24"/>
          <w:szCs w:val="24"/>
        </w:rPr>
        <w:t xml:space="preserve"> UU BUMN</w:t>
      </w:r>
      <w:r w:rsidR="00471241" w:rsidRPr="001C25F4">
        <w:rPr>
          <w:rFonts w:cstheme="minorHAnsi"/>
          <w:sz w:val="24"/>
          <w:szCs w:val="24"/>
        </w:rPr>
        <w:t>).</w:t>
      </w:r>
      <w:proofErr w:type="gramEnd"/>
      <w:r w:rsidR="00471241" w:rsidRPr="001C25F4">
        <w:rPr>
          <w:rFonts w:cstheme="minorHAnsi"/>
          <w:sz w:val="24"/>
          <w:szCs w:val="24"/>
        </w:rPr>
        <w:t xml:space="preserve"> </w:t>
      </w:r>
    </w:p>
    <w:p w:rsidR="00F12E29" w:rsidRPr="001C25F4" w:rsidRDefault="00471241" w:rsidP="001C25F4">
      <w:pPr>
        <w:spacing w:line="360" w:lineRule="auto"/>
        <w:ind w:firstLine="270"/>
        <w:jc w:val="both"/>
        <w:rPr>
          <w:rFonts w:cstheme="minorHAnsi"/>
          <w:sz w:val="24"/>
          <w:szCs w:val="24"/>
        </w:rPr>
      </w:pPr>
      <w:proofErr w:type="gramStart"/>
      <w:r w:rsidRPr="001C25F4">
        <w:rPr>
          <w:rFonts w:cstheme="minorHAnsi"/>
          <w:sz w:val="24"/>
          <w:szCs w:val="24"/>
        </w:rPr>
        <w:lastRenderedPageBreak/>
        <w:t xml:space="preserve">Dalam kaitannya dengan, defenisi BUMN </w:t>
      </w:r>
      <w:r w:rsidR="00353929">
        <w:rPr>
          <w:rFonts w:cstheme="minorHAnsi"/>
          <w:sz w:val="24"/>
          <w:szCs w:val="24"/>
        </w:rPr>
        <w:t xml:space="preserve">maka </w:t>
      </w:r>
      <w:r w:rsidRPr="001C25F4">
        <w:rPr>
          <w:rFonts w:cstheme="minorHAnsi"/>
          <w:sz w:val="24"/>
          <w:szCs w:val="24"/>
        </w:rPr>
        <w:t>terdapat dua unsur penting yang termuat dalam defenisi tersebut.</w:t>
      </w:r>
      <w:proofErr w:type="gramEnd"/>
      <w:r w:rsidRPr="001C25F4">
        <w:rPr>
          <w:rFonts w:cstheme="minorHAnsi"/>
          <w:sz w:val="24"/>
          <w:szCs w:val="24"/>
        </w:rPr>
        <w:t xml:space="preserve"> </w:t>
      </w:r>
      <w:proofErr w:type="gramStart"/>
      <w:r w:rsidRPr="001C25F4">
        <w:rPr>
          <w:rFonts w:cstheme="minorHAnsi"/>
          <w:sz w:val="24"/>
          <w:szCs w:val="24"/>
        </w:rPr>
        <w:t>Antara lain, (1) Hak Negara untuk memiliki seluruh atau sebagian besar</w:t>
      </w:r>
      <w:r w:rsidR="0005395D" w:rsidRPr="001C25F4">
        <w:rPr>
          <w:rFonts w:cstheme="minorHAnsi"/>
          <w:sz w:val="24"/>
          <w:szCs w:val="24"/>
        </w:rPr>
        <w:t xml:space="preserve"> paling sedikit</w:t>
      </w:r>
      <w:r w:rsidRPr="001C25F4">
        <w:rPr>
          <w:rFonts w:cstheme="minorHAnsi"/>
          <w:sz w:val="24"/>
          <w:szCs w:val="24"/>
        </w:rPr>
        <w:t xml:space="preserve"> (51%) saham BUMN; (2) berasal dari kekayaan yang </w:t>
      </w:r>
      <w:r w:rsidR="00353929">
        <w:rPr>
          <w:rFonts w:cstheme="minorHAnsi"/>
          <w:sz w:val="24"/>
          <w:szCs w:val="24"/>
        </w:rPr>
        <w:t>di</w:t>
      </w:r>
      <w:r w:rsidRPr="001C25F4">
        <w:rPr>
          <w:rFonts w:cstheme="minorHAnsi"/>
          <w:sz w:val="24"/>
          <w:szCs w:val="24"/>
        </w:rPr>
        <w:t>pisahkan.</w:t>
      </w:r>
      <w:proofErr w:type="gramEnd"/>
      <w:r w:rsidR="002D1674" w:rsidRPr="001C25F4">
        <w:rPr>
          <w:rFonts w:cstheme="minorHAnsi"/>
          <w:sz w:val="24"/>
          <w:szCs w:val="24"/>
        </w:rPr>
        <w:t xml:space="preserve"> Pasal 1 Angka 10 mendefenisikan “kekayaan negara yang dipisahkan adalah kekayaan negara yang berasal dari Anggaran Pendapat dan Belanda Negara (APBN) untuk dijadika</w:t>
      </w:r>
      <w:r w:rsidR="0005395D" w:rsidRPr="001C25F4">
        <w:rPr>
          <w:rFonts w:cstheme="minorHAnsi"/>
          <w:sz w:val="24"/>
          <w:szCs w:val="24"/>
        </w:rPr>
        <w:t>n</w:t>
      </w:r>
      <w:r w:rsidR="002D1674" w:rsidRPr="001C25F4">
        <w:rPr>
          <w:rFonts w:cstheme="minorHAnsi"/>
          <w:sz w:val="24"/>
          <w:szCs w:val="24"/>
        </w:rPr>
        <w:t xml:space="preserve"> penyertaan modal negara pada Persero dan/atau Perum serta perseroan terbatas lainnya</w:t>
      </w:r>
      <w:r w:rsidR="0005395D" w:rsidRPr="001C25F4">
        <w:rPr>
          <w:rFonts w:cstheme="minorHAnsi"/>
          <w:sz w:val="24"/>
          <w:szCs w:val="24"/>
        </w:rPr>
        <w:t>”</w:t>
      </w:r>
      <w:r w:rsidR="002D1674" w:rsidRPr="001C25F4">
        <w:rPr>
          <w:rFonts w:cstheme="minorHAnsi"/>
          <w:sz w:val="24"/>
          <w:szCs w:val="24"/>
        </w:rPr>
        <w:t>.</w:t>
      </w:r>
      <w:r w:rsidR="008163A0" w:rsidRPr="001C25F4">
        <w:rPr>
          <w:rStyle w:val="FootnoteReference"/>
          <w:rFonts w:cstheme="minorHAnsi"/>
          <w:sz w:val="24"/>
          <w:szCs w:val="24"/>
        </w:rPr>
        <w:footnoteReference w:id="9"/>
      </w:r>
    </w:p>
    <w:p w:rsidR="005B67D2" w:rsidRPr="001C25F4" w:rsidRDefault="00353929" w:rsidP="001C25F4">
      <w:pPr>
        <w:spacing w:line="360" w:lineRule="auto"/>
        <w:ind w:firstLine="270"/>
        <w:jc w:val="both"/>
        <w:rPr>
          <w:rFonts w:cstheme="minorHAnsi"/>
          <w:sz w:val="24"/>
          <w:szCs w:val="24"/>
        </w:rPr>
      </w:pPr>
      <w:proofErr w:type="gramStart"/>
      <w:r>
        <w:rPr>
          <w:rFonts w:cstheme="minorHAnsi"/>
          <w:sz w:val="24"/>
          <w:szCs w:val="24"/>
        </w:rPr>
        <w:t>Ternyata, UU BUMN memandang</w:t>
      </w:r>
      <w:r w:rsidR="002D1674" w:rsidRPr="001C25F4">
        <w:rPr>
          <w:rFonts w:cstheme="minorHAnsi"/>
          <w:sz w:val="24"/>
          <w:szCs w:val="24"/>
        </w:rPr>
        <w:t xml:space="preserve"> </w:t>
      </w:r>
      <w:r>
        <w:rPr>
          <w:rFonts w:cstheme="minorHAnsi"/>
          <w:sz w:val="24"/>
          <w:szCs w:val="24"/>
        </w:rPr>
        <w:t>asset</w:t>
      </w:r>
      <w:r w:rsidR="00947143" w:rsidRPr="001C25F4">
        <w:rPr>
          <w:rFonts w:cstheme="minorHAnsi"/>
          <w:sz w:val="24"/>
          <w:szCs w:val="24"/>
        </w:rPr>
        <w:t xml:space="preserve"> atau kekayaan</w:t>
      </w:r>
      <w:r w:rsidR="002D1674" w:rsidRPr="001C25F4">
        <w:rPr>
          <w:rFonts w:cstheme="minorHAnsi"/>
          <w:sz w:val="24"/>
          <w:szCs w:val="24"/>
        </w:rPr>
        <w:t xml:space="preserve"> BUMN dalam sudut pandang yang berbeda</w:t>
      </w:r>
      <w:r w:rsidR="00947143" w:rsidRPr="001C25F4">
        <w:rPr>
          <w:rFonts w:cstheme="minorHAnsi"/>
          <w:sz w:val="24"/>
          <w:szCs w:val="24"/>
        </w:rPr>
        <w:t>.</w:t>
      </w:r>
      <w:proofErr w:type="gramEnd"/>
      <w:r w:rsidR="00947143" w:rsidRPr="001C25F4">
        <w:rPr>
          <w:rFonts w:cstheme="minorHAnsi"/>
          <w:sz w:val="24"/>
          <w:szCs w:val="24"/>
        </w:rPr>
        <w:t xml:space="preserve"> </w:t>
      </w:r>
      <w:proofErr w:type="gramStart"/>
      <w:r w:rsidR="00947143" w:rsidRPr="001C25F4">
        <w:rPr>
          <w:rFonts w:cstheme="minorHAnsi"/>
          <w:sz w:val="24"/>
          <w:szCs w:val="24"/>
        </w:rPr>
        <w:t>Di</w:t>
      </w:r>
      <w:r w:rsidR="002D1674" w:rsidRPr="001C25F4">
        <w:rPr>
          <w:rFonts w:cstheme="minorHAnsi"/>
          <w:sz w:val="24"/>
          <w:szCs w:val="24"/>
        </w:rPr>
        <w:t xml:space="preserve">mana kekayaan BUMN </w:t>
      </w:r>
      <w:r w:rsidR="00947143" w:rsidRPr="001C25F4">
        <w:rPr>
          <w:rFonts w:cstheme="minorHAnsi"/>
          <w:sz w:val="24"/>
          <w:szCs w:val="24"/>
        </w:rPr>
        <w:t>secara tegas dibagi atas “</w:t>
      </w:r>
      <w:r w:rsidR="002D1674" w:rsidRPr="001C25F4">
        <w:rPr>
          <w:rFonts w:cstheme="minorHAnsi"/>
          <w:sz w:val="24"/>
          <w:szCs w:val="24"/>
        </w:rPr>
        <w:t xml:space="preserve">kekayaan yang dipisahkan </w:t>
      </w:r>
      <w:r w:rsidR="00947143" w:rsidRPr="001C25F4">
        <w:rPr>
          <w:rFonts w:cstheme="minorHAnsi"/>
          <w:sz w:val="24"/>
          <w:szCs w:val="24"/>
        </w:rPr>
        <w:t xml:space="preserve">dan kekayaan yang </w:t>
      </w:r>
      <w:r w:rsidR="002D1674" w:rsidRPr="001C25F4">
        <w:rPr>
          <w:rFonts w:cstheme="minorHAnsi"/>
          <w:sz w:val="24"/>
          <w:szCs w:val="24"/>
        </w:rPr>
        <w:t xml:space="preserve">tidak </w:t>
      </w:r>
      <w:r w:rsidR="00947143" w:rsidRPr="001C25F4">
        <w:rPr>
          <w:rFonts w:cstheme="minorHAnsi"/>
          <w:sz w:val="24"/>
          <w:szCs w:val="24"/>
        </w:rPr>
        <w:t>dipisahkan</w:t>
      </w:r>
      <w:r w:rsidR="002D1674" w:rsidRPr="001C25F4">
        <w:rPr>
          <w:rFonts w:cstheme="minorHAnsi"/>
          <w:sz w:val="24"/>
          <w:szCs w:val="24"/>
        </w:rPr>
        <w:t xml:space="preserve"> sama sekali</w:t>
      </w:r>
      <w:r w:rsidR="00947143" w:rsidRPr="001C25F4">
        <w:rPr>
          <w:rFonts w:cstheme="minorHAnsi"/>
          <w:sz w:val="24"/>
          <w:szCs w:val="24"/>
        </w:rPr>
        <w:t>”</w:t>
      </w:r>
      <w:r w:rsidR="002D1674" w:rsidRPr="001C25F4">
        <w:rPr>
          <w:rFonts w:cstheme="minorHAnsi"/>
          <w:sz w:val="24"/>
          <w:szCs w:val="24"/>
        </w:rPr>
        <w:t>.</w:t>
      </w:r>
      <w:proofErr w:type="gramEnd"/>
      <w:r w:rsidR="002D1674" w:rsidRPr="001C25F4">
        <w:rPr>
          <w:rFonts w:cstheme="minorHAnsi"/>
          <w:sz w:val="24"/>
          <w:szCs w:val="24"/>
        </w:rPr>
        <w:t xml:space="preserve"> </w:t>
      </w:r>
      <w:proofErr w:type="gramStart"/>
      <w:r w:rsidR="002D1674" w:rsidRPr="001C25F4">
        <w:rPr>
          <w:rFonts w:cstheme="minorHAnsi"/>
          <w:sz w:val="24"/>
          <w:szCs w:val="24"/>
        </w:rPr>
        <w:t xml:space="preserve">Artinya bahwa, </w:t>
      </w:r>
      <w:r w:rsidR="00947143" w:rsidRPr="001C25F4">
        <w:rPr>
          <w:rFonts w:cstheme="minorHAnsi"/>
          <w:sz w:val="24"/>
          <w:szCs w:val="24"/>
        </w:rPr>
        <w:t>kekayaan</w:t>
      </w:r>
      <w:r w:rsidR="002D1674" w:rsidRPr="001C25F4">
        <w:rPr>
          <w:rFonts w:cstheme="minorHAnsi"/>
          <w:sz w:val="24"/>
          <w:szCs w:val="24"/>
        </w:rPr>
        <w:t xml:space="preserve"> </w:t>
      </w:r>
      <w:r w:rsidR="00947143" w:rsidRPr="001C25F4">
        <w:rPr>
          <w:rFonts w:cstheme="minorHAnsi"/>
          <w:sz w:val="24"/>
          <w:szCs w:val="24"/>
        </w:rPr>
        <w:t>yang dipisahkan merupakan objek atau barang milik negara sepenuhnya</w:t>
      </w:r>
      <w:r w:rsidR="005B67D2" w:rsidRPr="001C25F4">
        <w:rPr>
          <w:rFonts w:cstheme="minorHAnsi"/>
          <w:sz w:val="24"/>
          <w:szCs w:val="24"/>
        </w:rPr>
        <w:t xml:space="preserve"> karena bersumber dari APBN.</w:t>
      </w:r>
      <w:proofErr w:type="gramEnd"/>
      <w:r w:rsidR="005B67D2" w:rsidRPr="001C25F4">
        <w:rPr>
          <w:rFonts w:cstheme="minorHAnsi"/>
          <w:sz w:val="24"/>
          <w:szCs w:val="24"/>
        </w:rPr>
        <w:t xml:space="preserve"> Dengan begitu,</w:t>
      </w:r>
      <w:r w:rsidR="00947143" w:rsidRPr="001C25F4">
        <w:rPr>
          <w:rFonts w:cstheme="minorHAnsi"/>
          <w:sz w:val="24"/>
          <w:szCs w:val="24"/>
        </w:rPr>
        <w:t xml:space="preserve"> </w:t>
      </w:r>
      <w:r w:rsidR="005B67D2" w:rsidRPr="001C25F4">
        <w:rPr>
          <w:rFonts w:cstheme="minorHAnsi"/>
          <w:sz w:val="24"/>
          <w:szCs w:val="24"/>
        </w:rPr>
        <w:t>logika hukumnya apabila negara memiliki</w:t>
      </w:r>
      <w:r w:rsidR="002D1674" w:rsidRPr="001C25F4">
        <w:rPr>
          <w:rFonts w:cstheme="minorHAnsi"/>
          <w:sz w:val="24"/>
          <w:szCs w:val="24"/>
        </w:rPr>
        <w:t xml:space="preserve"> saham paling sedikit (51%) maka</w:t>
      </w:r>
      <w:r w:rsidR="008163A0" w:rsidRPr="001C25F4">
        <w:rPr>
          <w:rFonts w:cstheme="minorHAnsi"/>
          <w:sz w:val="24"/>
          <w:szCs w:val="24"/>
        </w:rPr>
        <w:t>,</w:t>
      </w:r>
      <w:r w:rsidR="002D1674" w:rsidRPr="001C25F4">
        <w:rPr>
          <w:rFonts w:cstheme="minorHAnsi"/>
          <w:sz w:val="24"/>
          <w:szCs w:val="24"/>
        </w:rPr>
        <w:t xml:space="preserve"> </w:t>
      </w:r>
      <w:r w:rsidR="005B67D2" w:rsidRPr="001C25F4">
        <w:rPr>
          <w:rFonts w:cstheme="minorHAnsi"/>
          <w:sz w:val="24"/>
          <w:szCs w:val="24"/>
        </w:rPr>
        <w:t xml:space="preserve">tentunya ada </w:t>
      </w:r>
      <w:r w:rsidR="002D1674" w:rsidRPr="001C25F4">
        <w:rPr>
          <w:rFonts w:cstheme="minorHAnsi"/>
          <w:sz w:val="24"/>
          <w:szCs w:val="24"/>
        </w:rPr>
        <w:t>pihak lain atau badan hukum privat</w:t>
      </w:r>
      <w:r w:rsidR="005B67D2" w:rsidRPr="001C25F4">
        <w:rPr>
          <w:rFonts w:cstheme="minorHAnsi"/>
          <w:sz w:val="24"/>
          <w:szCs w:val="24"/>
        </w:rPr>
        <w:t xml:space="preserve"> tertentu yang</w:t>
      </w:r>
      <w:r w:rsidR="002D1674" w:rsidRPr="001C25F4">
        <w:rPr>
          <w:rFonts w:cstheme="minorHAnsi"/>
          <w:sz w:val="24"/>
          <w:szCs w:val="24"/>
        </w:rPr>
        <w:t xml:space="preserve"> memiliki kekayaan </w:t>
      </w:r>
      <w:r w:rsidR="005B67D2" w:rsidRPr="001C25F4">
        <w:rPr>
          <w:rFonts w:cstheme="minorHAnsi"/>
          <w:sz w:val="24"/>
          <w:szCs w:val="24"/>
        </w:rPr>
        <w:t>kurang dari</w:t>
      </w:r>
      <w:r w:rsidR="002D1674" w:rsidRPr="001C25F4">
        <w:rPr>
          <w:rFonts w:cstheme="minorHAnsi"/>
          <w:sz w:val="24"/>
          <w:szCs w:val="24"/>
        </w:rPr>
        <w:t xml:space="preserve"> (49%)</w:t>
      </w:r>
      <w:r w:rsidR="00947143" w:rsidRPr="001C25F4">
        <w:rPr>
          <w:rFonts w:cstheme="minorHAnsi"/>
          <w:sz w:val="24"/>
          <w:szCs w:val="24"/>
        </w:rPr>
        <w:t xml:space="preserve">. </w:t>
      </w:r>
      <w:proofErr w:type="gramStart"/>
      <w:r w:rsidR="005B67D2" w:rsidRPr="001C25F4">
        <w:rPr>
          <w:rFonts w:cstheme="minorHAnsi"/>
          <w:sz w:val="24"/>
          <w:szCs w:val="24"/>
        </w:rPr>
        <w:t xml:space="preserve">Mengapa demikian, karena menurut logika UU BUMN modal atau saham BUMN tidak hanya bersumber dari APBN melainkan dapat bersumber dari </w:t>
      </w:r>
      <w:r w:rsidR="008163A0" w:rsidRPr="001C25F4">
        <w:rPr>
          <w:rFonts w:cstheme="minorHAnsi"/>
          <w:sz w:val="24"/>
          <w:szCs w:val="24"/>
        </w:rPr>
        <w:t>kapitalisasi cadangan dan sumber lainnya.</w:t>
      </w:r>
      <w:proofErr w:type="gramEnd"/>
    </w:p>
    <w:p w:rsidR="002D1674" w:rsidRPr="001C25F4" w:rsidRDefault="008163A0" w:rsidP="001C25F4">
      <w:pPr>
        <w:spacing w:line="360" w:lineRule="auto"/>
        <w:ind w:firstLine="270"/>
        <w:jc w:val="both"/>
        <w:rPr>
          <w:rFonts w:cstheme="minorHAnsi"/>
          <w:sz w:val="24"/>
          <w:szCs w:val="24"/>
        </w:rPr>
      </w:pPr>
      <w:proofErr w:type="gramStart"/>
      <w:r w:rsidRPr="001C25F4">
        <w:rPr>
          <w:rFonts w:cstheme="minorHAnsi"/>
          <w:sz w:val="24"/>
          <w:szCs w:val="24"/>
        </w:rPr>
        <w:t xml:space="preserve">Apabila, mengikuti logika UU BUMN memang sedari awal </w:t>
      </w:r>
      <w:r w:rsidR="00947143" w:rsidRPr="001C25F4">
        <w:rPr>
          <w:rFonts w:cstheme="minorHAnsi"/>
          <w:sz w:val="24"/>
          <w:szCs w:val="24"/>
        </w:rPr>
        <w:t xml:space="preserve">pembentukan UU BUMN didasarkan </w:t>
      </w:r>
      <w:r w:rsidRPr="001C25F4">
        <w:rPr>
          <w:rFonts w:cstheme="minorHAnsi"/>
          <w:sz w:val="24"/>
          <w:szCs w:val="24"/>
        </w:rPr>
        <w:t xml:space="preserve">pada </w:t>
      </w:r>
      <w:r w:rsidR="00947143" w:rsidRPr="001C25F4">
        <w:rPr>
          <w:rFonts w:cstheme="minorHAnsi"/>
          <w:sz w:val="24"/>
          <w:szCs w:val="24"/>
        </w:rPr>
        <w:t>paradigma “</w:t>
      </w:r>
      <w:r w:rsidR="00947143" w:rsidRPr="001C25F4">
        <w:rPr>
          <w:rFonts w:cstheme="minorHAnsi"/>
          <w:i/>
          <w:sz w:val="24"/>
          <w:szCs w:val="24"/>
        </w:rPr>
        <w:t>business judgment”</w:t>
      </w:r>
      <w:r w:rsidR="00947143" w:rsidRPr="001C25F4">
        <w:rPr>
          <w:rFonts w:cstheme="minorHAnsi"/>
          <w:sz w:val="24"/>
          <w:szCs w:val="24"/>
        </w:rPr>
        <w:t xml:space="preserve"> </w:t>
      </w:r>
      <w:r w:rsidRPr="001C25F4">
        <w:rPr>
          <w:rFonts w:cstheme="minorHAnsi"/>
          <w:sz w:val="24"/>
          <w:szCs w:val="24"/>
        </w:rPr>
        <w:t xml:space="preserve">(Keputusan Bisnis) </w:t>
      </w:r>
      <w:r w:rsidR="00947143" w:rsidRPr="001C25F4">
        <w:rPr>
          <w:rFonts w:cstheme="minorHAnsi"/>
          <w:sz w:val="24"/>
          <w:szCs w:val="24"/>
        </w:rPr>
        <w:t xml:space="preserve">sehingga dalam </w:t>
      </w:r>
      <w:r w:rsidRPr="001C25F4">
        <w:rPr>
          <w:rFonts w:cstheme="minorHAnsi"/>
          <w:sz w:val="24"/>
          <w:szCs w:val="24"/>
        </w:rPr>
        <w:t xml:space="preserve">tataran </w:t>
      </w:r>
      <w:r w:rsidR="00947143" w:rsidRPr="001C25F4">
        <w:rPr>
          <w:rFonts w:cstheme="minorHAnsi"/>
          <w:sz w:val="24"/>
          <w:szCs w:val="24"/>
        </w:rPr>
        <w:t xml:space="preserve">pratiknya </w:t>
      </w:r>
      <w:r w:rsidR="005B67D2" w:rsidRPr="001C25F4">
        <w:rPr>
          <w:rFonts w:cstheme="minorHAnsi"/>
          <w:sz w:val="24"/>
          <w:szCs w:val="24"/>
        </w:rPr>
        <w:t xml:space="preserve">pengelolaan kekayaan BUMN </w:t>
      </w:r>
      <w:r w:rsidRPr="001C25F4">
        <w:rPr>
          <w:rFonts w:cstheme="minorHAnsi"/>
          <w:sz w:val="24"/>
          <w:szCs w:val="24"/>
        </w:rPr>
        <w:t xml:space="preserve">adakalanya </w:t>
      </w:r>
      <w:r w:rsidR="00947143" w:rsidRPr="001C25F4">
        <w:rPr>
          <w:rFonts w:cstheme="minorHAnsi"/>
          <w:sz w:val="24"/>
          <w:szCs w:val="24"/>
        </w:rPr>
        <w:t>mengarah pada hubungan-hubungan menurut “Hukum P</w:t>
      </w:r>
      <w:r w:rsidR="00AA59B2" w:rsidRPr="001C25F4">
        <w:rPr>
          <w:rFonts w:cstheme="minorHAnsi"/>
          <w:sz w:val="24"/>
          <w:szCs w:val="24"/>
        </w:rPr>
        <w:t>rivat</w:t>
      </w:r>
      <w:r w:rsidR="00947143" w:rsidRPr="001C25F4">
        <w:rPr>
          <w:rFonts w:cstheme="minorHAnsi"/>
          <w:sz w:val="24"/>
          <w:szCs w:val="24"/>
        </w:rPr>
        <w:t xml:space="preserve">” </w:t>
      </w:r>
      <w:r w:rsidR="005B67D2" w:rsidRPr="001C25F4">
        <w:rPr>
          <w:rFonts w:cstheme="minorHAnsi"/>
          <w:sz w:val="24"/>
          <w:szCs w:val="24"/>
        </w:rPr>
        <w:t>itu sebabnya</w:t>
      </w:r>
      <w:r w:rsidR="00947143" w:rsidRPr="001C25F4">
        <w:rPr>
          <w:rFonts w:cstheme="minorHAnsi"/>
          <w:sz w:val="24"/>
          <w:szCs w:val="24"/>
        </w:rPr>
        <w:t xml:space="preserve">, </w:t>
      </w:r>
      <w:r w:rsidR="005B67D2" w:rsidRPr="001C25F4">
        <w:rPr>
          <w:rFonts w:cstheme="minorHAnsi"/>
          <w:sz w:val="24"/>
          <w:szCs w:val="24"/>
        </w:rPr>
        <w:t>terdapat kesulitan</w:t>
      </w:r>
      <w:r w:rsidR="00AA59B2" w:rsidRPr="001C25F4">
        <w:rPr>
          <w:rFonts w:cstheme="minorHAnsi"/>
          <w:sz w:val="24"/>
          <w:szCs w:val="24"/>
        </w:rPr>
        <w:t xml:space="preserve"> dalam</w:t>
      </w:r>
      <w:r w:rsidR="00947143" w:rsidRPr="001C25F4">
        <w:rPr>
          <w:rFonts w:cstheme="minorHAnsi"/>
          <w:sz w:val="24"/>
          <w:szCs w:val="24"/>
        </w:rPr>
        <w:t xml:space="preserve"> mengidentifikasi </w:t>
      </w:r>
      <w:r w:rsidR="005B67D2" w:rsidRPr="001C25F4">
        <w:rPr>
          <w:rFonts w:cstheme="minorHAnsi"/>
          <w:sz w:val="24"/>
          <w:szCs w:val="24"/>
        </w:rPr>
        <w:t>kekayaan BUMN dalam sudung pandang hukum publik maupun hukum privat.</w:t>
      </w:r>
      <w:proofErr w:type="gramEnd"/>
      <w:r w:rsidR="002D3C8D" w:rsidRPr="001C25F4">
        <w:rPr>
          <w:rFonts w:cstheme="minorHAnsi"/>
          <w:sz w:val="24"/>
          <w:szCs w:val="24"/>
        </w:rPr>
        <w:t xml:space="preserve"> Sampai disini, jika kembali pada logika UU keuangan Negara maka timbul pertanyaan </w:t>
      </w:r>
      <w:r w:rsidR="004406DC" w:rsidRPr="001C25F4">
        <w:rPr>
          <w:rFonts w:cstheme="minorHAnsi"/>
          <w:sz w:val="24"/>
          <w:szCs w:val="24"/>
        </w:rPr>
        <w:t xml:space="preserve">bahwa </w:t>
      </w:r>
      <w:r w:rsidR="002D3C8D" w:rsidRPr="001C25F4">
        <w:rPr>
          <w:rFonts w:cstheme="minorHAnsi"/>
          <w:sz w:val="24"/>
          <w:szCs w:val="24"/>
        </w:rPr>
        <w:t xml:space="preserve">dalam prinsip pengelolaan keuangan BUMN yang “tidak terpisahkan” apakah harus tundak pada UU Keuangan Negara? </w:t>
      </w:r>
      <w:proofErr w:type="gramStart"/>
      <w:r w:rsidR="002D3C8D" w:rsidRPr="001C25F4">
        <w:rPr>
          <w:rFonts w:cstheme="minorHAnsi"/>
          <w:sz w:val="24"/>
          <w:szCs w:val="24"/>
        </w:rPr>
        <w:t>pertanyaan</w:t>
      </w:r>
      <w:proofErr w:type="gramEnd"/>
      <w:r w:rsidR="002D3C8D" w:rsidRPr="001C25F4">
        <w:rPr>
          <w:rFonts w:cstheme="minorHAnsi"/>
          <w:sz w:val="24"/>
          <w:szCs w:val="24"/>
        </w:rPr>
        <w:t xml:space="preserve"> ini yang</w:t>
      </w:r>
      <w:r w:rsidR="006F3344" w:rsidRPr="001C25F4">
        <w:rPr>
          <w:rFonts w:cstheme="minorHAnsi"/>
          <w:sz w:val="24"/>
          <w:szCs w:val="24"/>
        </w:rPr>
        <w:t xml:space="preserve"> selengkapnya</w:t>
      </w:r>
      <w:r w:rsidR="002D3C8D" w:rsidRPr="001C25F4">
        <w:rPr>
          <w:rFonts w:cstheme="minorHAnsi"/>
          <w:sz w:val="24"/>
          <w:szCs w:val="24"/>
        </w:rPr>
        <w:t xml:space="preserve"> akan dibahas lebih lanjut dalam sub-bab selanjutnya.</w:t>
      </w:r>
    </w:p>
    <w:p w:rsidR="000C41DC" w:rsidRPr="001C25F4" w:rsidRDefault="00A76B11" w:rsidP="001C25F4">
      <w:pPr>
        <w:spacing w:line="360" w:lineRule="auto"/>
        <w:jc w:val="both"/>
        <w:rPr>
          <w:rFonts w:cstheme="minorHAnsi"/>
          <w:sz w:val="24"/>
          <w:szCs w:val="24"/>
        </w:rPr>
      </w:pPr>
      <w:proofErr w:type="gramStart"/>
      <w:r w:rsidRPr="001C25F4">
        <w:rPr>
          <w:rFonts w:cstheme="minorHAnsi"/>
          <w:b/>
          <w:sz w:val="24"/>
          <w:szCs w:val="24"/>
        </w:rPr>
        <w:t>c</w:t>
      </w:r>
      <w:proofErr w:type="gramEnd"/>
      <w:r w:rsidRPr="001C25F4">
        <w:rPr>
          <w:rFonts w:cstheme="minorHAnsi"/>
          <w:b/>
          <w:sz w:val="24"/>
          <w:szCs w:val="24"/>
        </w:rPr>
        <w:t xml:space="preserve">. </w:t>
      </w:r>
      <w:r w:rsidR="000C41DC" w:rsidRPr="001C25F4">
        <w:rPr>
          <w:rFonts w:cstheme="minorHAnsi"/>
          <w:b/>
          <w:sz w:val="24"/>
          <w:szCs w:val="24"/>
        </w:rPr>
        <w:t>Keuangan BUMN menurut Putusan Mahkamah Konstitusi</w:t>
      </w:r>
      <w:r w:rsidR="000C41DC" w:rsidRPr="001C25F4">
        <w:rPr>
          <w:rFonts w:cstheme="minorHAnsi"/>
          <w:sz w:val="24"/>
          <w:szCs w:val="24"/>
        </w:rPr>
        <w:t xml:space="preserve"> </w:t>
      </w:r>
    </w:p>
    <w:p w:rsidR="00243619" w:rsidRPr="001C25F4" w:rsidRDefault="00243619" w:rsidP="001C25F4">
      <w:pPr>
        <w:spacing w:line="360" w:lineRule="auto"/>
        <w:ind w:firstLine="270"/>
        <w:jc w:val="both"/>
        <w:rPr>
          <w:rFonts w:cstheme="minorHAnsi"/>
          <w:sz w:val="24"/>
          <w:szCs w:val="24"/>
        </w:rPr>
      </w:pPr>
      <w:r w:rsidRPr="001C25F4">
        <w:rPr>
          <w:rFonts w:cstheme="minorHAnsi"/>
          <w:sz w:val="24"/>
          <w:szCs w:val="24"/>
        </w:rPr>
        <w:lastRenderedPageBreak/>
        <w:t xml:space="preserve">Jika, kita mengikuti pola logika UU BUMN maupun logika UU Keuangan Negara maka kita </w:t>
      </w:r>
      <w:proofErr w:type="gramStart"/>
      <w:r w:rsidRPr="001C25F4">
        <w:rPr>
          <w:rFonts w:cstheme="minorHAnsi"/>
          <w:sz w:val="24"/>
          <w:szCs w:val="24"/>
        </w:rPr>
        <w:t>akan</w:t>
      </w:r>
      <w:proofErr w:type="gramEnd"/>
      <w:r w:rsidRPr="001C25F4">
        <w:rPr>
          <w:rFonts w:cstheme="minorHAnsi"/>
          <w:sz w:val="24"/>
          <w:szCs w:val="24"/>
        </w:rPr>
        <w:t xml:space="preserve"> </w:t>
      </w:r>
      <w:r w:rsidR="000C41DC" w:rsidRPr="001C25F4">
        <w:rPr>
          <w:rFonts w:cstheme="minorHAnsi"/>
          <w:sz w:val="24"/>
          <w:szCs w:val="24"/>
        </w:rPr>
        <w:t>berhenti</w:t>
      </w:r>
      <w:r w:rsidRPr="001C25F4">
        <w:rPr>
          <w:rFonts w:cstheme="minorHAnsi"/>
          <w:sz w:val="24"/>
          <w:szCs w:val="24"/>
        </w:rPr>
        <w:t xml:space="preserve"> pada satu titik</w:t>
      </w:r>
      <w:r w:rsidR="000C41DC" w:rsidRPr="001C25F4">
        <w:rPr>
          <w:rFonts w:cstheme="minorHAnsi"/>
          <w:sz w:val="24"/>
          <w:szCs w:val="24"/>
        </w:rPr>
        <w:t xml:space="preserve"> dan merenungi kembali b</w:t>
      </w:r>
      <w:r w:rsidRPr="001C25F4">
        <w:rPr>
          <w:rFonts w:cstheme="minorHAnsi"/>
          <w:sz w:val="24"/>
          <w:szCs w:val="24"/>
        </w:rPr>
        <w:t>ahwa</w:t>
      </w:r>
      <w:r w:rsidR="000C41DC" w:rsidRPr="001C25F4">
        <w:rPr>
          <w:rFonts w:cstheme="minorHAnsi"/>
          <w:sz w:val="24"/>
          <w:szCs w:val="24"/>
        </w:rPr>
        <w:t xml:space="preserve"> memang sebetulnya</w:t>
      </w:r>
      <w:r w:rsidRPr="001C25F4">
        <w:rPr>
          <w:rFonts w:cstheme="minorHAnsi"/>
          <w:sz w:val="24"/>
          <w:szCs w:val="24"/>
        </w:rPr>
        <w:t xml:space="preserve"> </w:t>
      </w:r>
      <w:r w:rsidR="000C41DC" w:rsidRPr="001C25F4">
        <w:rPr>
          <w:rFonts w:cstheme="minorHAnsi"/>
          <w:sz w:val="24"/>
          <w:szCs w:val="24"/>
        </w:rPr>
        <w:t xml:space="preserve">ada yang aneh dari </w:t>
      </w:r>
      <w:r w:rsidRPr="001C25F4">
        <w:rPr>
          <w:rFonts w:cstheme="minorHAnsi"/>
          <w:sz w:val="24"/>
          <w:szCs w:val="24"/>
        </w:rPr>
        <w:t>kedua logika UU tersebut</w:t>
      </w:r>
      <w:r w:rsidR="000C41DC" w:rsidRPr="001C25F4">
        <w:rPr>
          <w:rFonts w:cstheme="minorHAnsi"/>
          <w:sz w:val="24"/>
          <w:szCs w:val="24"/>
        </w:rPr>
        <w:t>.</w:t>
      </w:r>
      <w:r w:rsidRPr="001C25F4">
        <w:rPr>
          <w:rFonts w:cstheme="minorHAnsi"/>
          <w:sz w:val="24"/>
          <w:szCs w:val="24"/>
        </w:rPr>
        <w:t xml:space="preserve"> </w:t>
      </w:r>
      <w:r w:rsidR="000C41DC" w:rsidRPr="001C25F4">
        <w:rPr>
          <w:rFonts w:cstheme="minorHAnsi"/>
          <w:sz w:val="24"/>
          <w:szCs w:val="24"/>
        </w:rPr>
        <w:t xml:space="preserve">Sekalipun </w:t>
      </w:r>
      <w:r w:rsidR="0062062B" w:rsidRPr="001C25F4">
        <w:rPr>
          <w:rFonts w:cstheme="minorHAnsi"/>
          <w:sz w:val="24"/>
          <w:szCs w:val="24"/>
        </w:rPr>
        <w:t>kedua UU itu diundangkan</w:t>
      </w:r>
      <w:r w:rsidR="000C41DC" w:rsidRPr="001C25F4">
        <w:rPr>
          <w:rFonts w:cstheme="minorHAnsi"/>
          <w:sz w:val="24"/>
          <w:szCs w:val="24"/>
        </w:rPr>
        <w:t xml:space="preserve"> pada tahun yang </w:t>
      </w:r>
      <w:proofErr w:type="gramStart"/>
      <w:r w:rsidR="000C41DC" w:rsidRPr="001C25F4">
        <w:rPr>
          <w:rFonts w:cstheme="minorHAnsi"/>
          <w:sz w:val="24"/>
          <w:szCs w:val="24"/>
        </w:rPr>
        <w:t>sama</w:t>
      </w:r>
      <w:proofErr w:type="gramEnd"/>
      <w:r w:rsidR="000C41DC" w:rsidRPr="001C25F4">
        <w:rPr>
          <w:rFonts w:cstheme="minorHAnsi"/>
          <w:sz w:val="24"/>
          <w:szCs w:val="24"/>
        </w:rPr>
        <w:t xml:space="preserve"> yaitu</w:t>
      </w:r>
      <w:r w:rsidR="00353929">
        <w:rPr>
          <w:rFonts w:cstheme="minorHAnsi"/>
          <w:sz w:val="24"/>
          <w:szCs w:val="24"/>
        </w:rPr>
        <w:t xml:space="preserve"> pada </w:t>
      </w:r>
      <w:r w:rsidR="0062062B" w:rsidRPr="001C25F4">
        <w:rPr>
          <w:rFonts w:cstheme="minorHAnsi"/>
          <w:sz w:val="24"/>
          <w:szCs w:val="24"/>
        </w:rPr>
        <w:t>Tahun</w:t>
      </w:r>
      <w:r w:rsidR="000C41DC" w:rsidRPr="001C25F4">
        <w:rPr>
          <w:rFonts w:cstheme="minorHAnsi"/>
          <w:sz w:val="24"/>
          <w:szCs w:val="24"/>
        </w:rPr>
        <w:t xml:space="preserve"> 2003. Akan tetapi, tetap saja ada rumusan-rumusan </w:t>
      </w:r>
      <w:proofErr w:type="gramStart"/>
      <w:r w:rsidR="000C41DC" w:rsidRPr="001C25F4">
        <w:rPr>
          <w:rFonts w:cstheme="minorHAnsi"/>
          <w:sz w:val="24"/>
          <w:szCs w:val="24"/>
        </w:rPr>
        <w:t>norma</w:t>
      </w:r>
      <w:proofErr w:type="gramEnd"/>
      <w:r w:rsidR="000C41DC" w:rsidRPr="001C25F4">
        <w:rPr>
          <w:rFonts w:cstheme="minorHAnsi"/>
          <w:sz w:val="24"/>
          <w:szCs w:val="24"/>
        </w:rPr>
        <w:t xml:space="preserve"> yang </w:t>
      </w:r>
      <w:r w:rsidR="004406DC" w:rsidRPr="001C25F4">
        <w:rPr>
          <w:rFonts w:cstheme="minorHAnsi"/>
          <w:sz w:val="24"/>
          <w:szCs w:val="24"/>
        </w:rPr>
        <w:t xml:space="preserve">berpotensi </w:t>
      </w:r>
      <w:r w:rsidR="000C41DC" w:rsidRPr="001C25F4">
        <w:rPr>
          <w:rFonts w:cstheme="minorHAnsi"/>
          <w:sz w:val="24"/>
          <w:szCs w:val="24"/>
        </w:rPr>
        <w:t xml:space="preserve">menimbulkan </w:t>
      </w:r>
      <w:r w:rsidRPr="001C25F4">
        <w:rPr>
          <w:rFonts w:cstheme="minorHAnsi"/>
          <w:sz w:val="24"/>
          <w:szCs w:val="24"/>
        </w:rPr>
        <w:t>ketidakpastian hukum dalam pemeriksaan, pengelolaan, maupu</w:t>
      </w:r>
      <w:r w:rsidR="004406DC" w:rsidRPr="001C25F4">
        <w:rPr>
          <w:rFonts w:cstheme="minorHAnsi"/>
          <w:sz w:val="24"/>
          <w:szCs w:val="24"/>
        </w:rPr>
        <w:t>n tanggung jawab keuangan BUMN.</w:t>
      </w:r>
    </w:p>
    <w:p w:rsidR="00243619" w:rsidRPr="001C25F4" w:rsidRDefault="000C41DC" w:rsidP="001C25F4">
      <w:pPr>
        <w:spacing w:line="360" w:lineRule="auto"/>
        <w:ind w:firstLine="270"/>
        <w:jc w:val="both"/>
        <w:rPr>
          <w:rFonts w:cstheme="minorHAnsi"/>
          <w:sz w:val="24"/>
          <w:szCs w:val="24"/>
        </w:rPr>
      </w:pPr>
      <w:proofErr w:type="gramStart"/>
      <w:r w:rsidRPr="001C25F4">
        <w:rPr>
          <w:rFonts w:cstheme="minorHAnsi"/>
          <w:sz w:val="24"/>
          <w:szCs w:val="24"/>
        </w:rPr>
        <w:t>S</w:t>
      </w:r>
      <w:r w:rsidR="00243619" w:rsidRPr="001C25F4">
        <w:rPr>
          <w:rFonts w:cstheme="minorHAnsi"/>
          <w:sz w:val="24"/>
          <w:szCs w:val="24"/>
        </w:rPr>
        <w:t>yukurlah</w:t>
      </w:r>
      <w:r w:rsidR="004406DC" w:rsidRPr="001C25F4">
        <w:rPr>
          <w:rFonts w:cstheme="minorHAnsi"/>
          <w:sz w:val="24"/>
          <w:szCs w:val="24"/>
        </w:rPr>
        <w:t>,</w:t>
      </w:r>
      <w:r w:rsidR="00243619" w:rsidRPr="001C25F4">
        <w:rPr>
          <w:rFonts w:cstheme="minorHAnsi"/>
          <w:sz w:val="24"/>
          <w:szCs w:val="24"/>
        </w:rPr>
        <w:t xml:space="preserve"> ada pintu kepastian hukum dan keadilan di </w:t>
      </w:r>
      <w:r w:rsidR="00085729" w:rsidRPr="001C25F4">
        <w:rPr>
          <w:rFonts w:cstheme="minorHAnsi"/>
          <w:sz w:val="24"/>
          <w:szCs w:val="24"/>
        </w:rPr>
        <w:t xml:space="preserve">sistem ketatanegaraan </w:t>
      </w:r>
      <w:r w:rsidR="00243619" w:rsidRPr="001C25F4">
        <w:rPr>
          <w:rFonts w:cstheme="minorHAnsi"/>
          <w:sz w:val="24"/>
          <w:szCs w:val="24"/>
        </w:rPr>
        <w:t>ini yang bernama “Mahkamah Konstitusi”</w:t>
      </w:r>
      <w:r w:rsidR="004406DC" w:rsidRPr="001C25F4">
        <w:rPr>
          <w:rFonts w:cstheme="minorHAnsi"/>
          <w:sz w:val="24"/>
          <w:szCs w:val="24"/>
        </w:rPr>
        <w:t>.</w:t>
      </w:r>
      <w:proofErr w:type="gramEnd"/>
      <w:r w:rsidR="006F3344" w:rsidRPr="001C25F4">
        <w:rPr>
          <w:rFonts w:cstheme="minorHAnsi"/>
          <w:sz w:val="24"/>
          <w:szCs w:val="24"/>
        </w:rPr>
        <w:t xml:space="preserve"> </w:t>
      </w:r>
      <w:proofErr w:type="gramStart"/>
      <w:r w:rsidR="006F3344" w:rsidRPr="001C25F4">
        <w:rPr>
          <w:rFonts w:cstheme="minorHAnsi"/>
          <w:sz w:val="24"/>
          <w:szCs w:val="24"/>
        </w:rPr>
        <w:t>Sebagai Peradilan Konstitusi yang memiliki salah kewenangan untuk menguji konstitusionalitas suatu UU terhadap UUD 1945</w:t>
      </w:r>
      <w:r w:rsidR="00085729" w:rsidRPr="001C25F4">
        <w:rPr>
          <w:rFonts w:cstheme="minorHAnsi"/>
          <w:sz w:val="24"/>
          <w:szCs w:val="24"/>
        </w:rPr>
        <w:t xml:space="preserve"> (</w:t>
      </w:r>
      <w:r w:rsidR="00085729" w:rsidRPr="001C25F4">
        <w:rPr>
          <w:rFonts w:cstheme="minorHAnsi"/>
          <w:i/>
          <w:sz w:val="24"/>
          <w:szCs w:val="24"/>
        </w:rPr>
        <w:t>the guardian of constitution</w:t>
      </w:r>
      <w:r w:rsidR="00085729" w:rsidRPr="001C25F4">
        <w:rPr>
          <w:rFonts w:cstheme="minorHAnsi"/>
          <w:sz w:val="24"/>
          <w:szCs w:val="24"/>
        </w:rPr>
        <w:t>)</w:t>
      </w:r>
      <w:r w:rsidR="006F3344" w:rsidRPr="001C25F4">
        <w:rPr>
          <w:rFonts w:cstheme="minorHAnsi"/>
          <w:sz w:val="24"/>
          <w:szCs w:val="24"/>
        </w:rPr>
        <w:t>.</w:t>
      </w:r>
      <w:proofErr w:type="gramEnd"/>
      <w:r w:rsidR="006F3344" w:rsidRPr="001C25F4">
        <w:rPr>
          <w:rStyle w:val="FootnoteReference"/>
          <w:rFonts w:cstheme="minorHAnsi"/>
          <w:sz w:val="24"/>
          <w:szCs w:val="24"/>
        </w:rPr>
        <w:footnoteReference w:id="10"/>
      </w:r>
      <w:r w:rsidR="006F3344" w:rsidRPr="001C25F4">
        <w:rPr>
          <w:rFonts w:cstheme="minorHAnsi"/>
          <w:sz w:val="24"/>
          <w:szCs w:val="24"/>
        </w:rPr>
        <w:t xml:space="preserve"> M</w:t>
      </w:r>
      <w:r w:rsidR="00085729" w:rsidRPr="001C25F4">
        <w:rPr>
          <w:rFonts w:cstheme="minorHAnsi"/>
          <w:sz w:val="24"/>
          <w:szCs w:val="24"/>
        </w:rPr>
        <w:t xml:space="preserve">ahkamah </w:t>
      </w:r>
      <w:r w:rsidR="006F3344" w:rsidRPr="001C25F4">
        <w:rPr>
          <w:rFonts w:cstheme="minorHAnsi"/>
          <w:sz w:val="24"/>
          <w:szCs w:val="24"/>
        </w:rPr>
        <w:t>K</w:t>
      </w:r>
      <w:r w:rsidR="00085729" w:rsidRPr="001C25F4">
        <w:rPr>
          <w:rFonts w:cstheme="minorHAnsi"/>
          <w:sz w:val="24"/>
          <w:szCs w:val="24"/>
        </w:rPr>
        <w:t>onstitusi</w:t>
      </w:r>
      <w:r w:rsidR="006F3344" w:rsidRPr="001C25F4">
        <w:rPr>
          <w:rFonts w:cstheme="minorHAnsi"/>
          <w:sz w:val="24"/>
          <w:szCs w:val="24"/>
        </w:rPr>
        <w:t xml:space="preserve"> diberikan keistimewaan tersendiri yang membedakan M</w:t>
      </w:r>
      <w:r w:rsidR="00085729" w:rsidRPr="001C25F4">
        <w:rPr>
          <w:rFonts w:cstheme="minorHAnsi"/>
          <w:sz w:val="24"/>
          <w:szCs w:val="24"/>
        </w:rPr>
        <w:t xml:space="preserve">ahkamah </w:t>
      </w:r>
      <w:r w:rsidR="006F3344" w:rsidRPr="001C25F4">
        <w:rPr>
          <w:rFonts w:cstheme="minorHAnsi"/>
          <w:sz w:val="24"/>
          <w:szCs w:val="24"/>
        </w:rPr>
        <w:t>K</w:t>
      </w:r>
      <w:r w:rsidR="00085729" w:rsidRPr="001C25F4">
        <w:rPr>
          <w:rFonts w:cstheme="minorHAnsi"/>
          <w:sz w:val="24"/>
          <w:szCs w:val="24"/>
        </w:rPr>
        <w:t>onstitusi</w:t>
      </w:r>
      <w:r w:rsidR="006F3344" w:rsidRPr="001C25F4">
        <w:rPr>
          <w:rFonts w:cstheme="minorHAnsi"/>
          <w:sz w:val="24"/>
          <w:szCs w:val="24"/>
        </w:rPr>
        <w:t xml:space="preserve"> dengan Peradilan lainnya, keistimewaan itu terlihat dari sifat Putusan-nya</w:t>
      </w:r>
      <w:r w:rsidR="00085729" w:rsidRPr="001C25F4">
        <w:rPr>
          <w:rFonts w:cstheme="minorHAnsi"/>
          <w:sz w:val="24"/>
          <w:szCs w:val="24"/>
        </w:rPr>
        <w:t>,</w:t>
      </w:r>
      <w:r w:rsidR="006F3344" w:rsidRPr="001C25F4">
        <w:rPr>
          <w:rFonts w:cstheme="minorHAnsi"/>
          <w:sz w:val="24"/>
          <w:szCs w:val="24"/>
        </w:rPr>
        <w:t xml:space="preserve"> yang bersifat “</w:t>
      </w:r>
      <w:r w:rsidR="006F3344" w:rsidRPr="001C25F4">
        <w:rPr>
          <w:rFonts w:cstheme="minorHAnsi"/>
          <w:i/>
          <w:sz w:val="24"/>
          <w:szCs w:val="24"/>
        </w:rPr>
        <w:t>final and binding”</w:t>
      </w:r>
      <w:r w:rsidR="006F3344" w:rsidRPr="001C25F4">
        <w:rPr>
          <w:rFonts w:cstheme="minorHAnsi"/>
          <w:sz w:val="24"/>
          <w:szCs w:val="24"/>
        </w:rPr>
        <w:t xml:space="preserve"> artinya sejak M</w:t>
      </w:r>
      <w:r w:rsidR="00085729" w:rsidRPr="001C25F4">
        <w:rPr>
          <w:rFonts w:cstheme="minorHAnsi"/>
          <w:sz w:val="24"/>
          <w:szCs w:val="24"/>
        </w:rPr>
        <w:t xml:space="preserve">ahkamah </w:t>
      </w:r>
      <w:r w:rsidR="006F3344" w:rsidRPr="001C25F4">
        <w:rPr>
          <w:rFonts w:cstheme="minorHAnsi"/>
          <w:sz w:val="24"/>
          <w:szCs w:val="24"/>
        </w:rPr>
        <w:t>K</w:t>
      </w:r>
      <w:r w:rsidR="00085729" w:rsidRPr="001C25F4">
        <w:rPr>
          <w:rFonts w:cstheme="minorHAnsi"/>
          <w:sz w:val="24"/>
          <w:szCs w:val="24"/>
        </w:rPr>
        <w:t>onstitusi</w:t>
      </w:r>
      <w:r w:rsidR="006F3344" w:rsidRPr="001C25F4">
        <w:rPr>
          <w:rFonts w:cstheme="minorHAnsi"/>
          <w:sz w:val="24"/>
          <w:szCs w:val="24"/>
        </w:rPr>
        <w:t xml:space="preserve"> memutuskan suatu perkara maka Putusan tersebut langsung mengikat semua orang (</w:t>
      </w:r>
      <w:r w:rsidR="006F3344" w:rsidRPr="001C25F4">
        <w:rPr>
          <w:rFonts w:cstheme="minorHAnsi"/>
          <w:i/>
          <w:sz w:val="24"/>
          <w:szCs w:val="24"/>
        </w:rPr>
        <w:t>erga omnes</w:t>
      </w:r>
      <w:r w:rsidR="006F3344" w:rsidRPr="001C25F4">
        <w:rPr>
          <w:rFonts w:cstheme="minorHAnsi"/>
          <w:sz w:val="24"/>
          <w:szCs w:val="24"/>
        </w:rPr>
        <w:t>) dan tidak ada upaya hukum lagi untuk membatalkan putusan tersebut.</w:t>
      </w:r>
      <w:r w:rsidR="006F3344" w:rsidRPr="001C25F4">
        <w:rPr>
          <w:rStyle w:val="FootnoteReference"/>
          <w:rFonts w:cstheme="minorHAnsi"/>
          <w:sz w:val="24"/>
          <w:szCs w:val="24"/>
        </w:rPr>
        <w:footnoteReference w:id="11"/>
      </w:r>
      <w:r w:rsidR="006F3344" w:rsidRPr="001C25F4">
        <w:rPr>
          <w:rFonts w:cstheme="minorHAnsi"/>
          <w:sz w:val="24"/>
          <w:szCs w:val="24"/>
        </w:rPr>
        <w:t xml:space="preserve"> Lalu, dalam kaitannya dengan </w:t>
      </w:r>
      <w:r w:rsidR="006E12B5" w:rsidRPr="001C25F4">
        <w:rPr>
          <w:rFonts w:cstheme="minorHAnsi"/>
          <w:sz w:val="24"/>
          <w:szCs w:val="24"/>
        </w:rPr>
        <w:t>Keuangan BUMN dalam sudut pandang Mahkamah Konstitusi</w:t>
      </w:r>
      <w:r w:rsidR="00053096" w:rsidRPr="001C25F4">
        <w:rPr>
          <w:rFonts w:cstheme="minorHAnsi"/>
          <w:sz w:val="24"/>
          <w:szCs w:val="24"/>
        </w:rPr>
        <w:t>,</w:t>
      </w:r>
      <w:r w:rsidR="006E12B5" w:rsidRPr="001C25F4">
        <w:rPr>
          <w:rFonts w:cstheme="minorHAnsi"/>
          <w:sz w:val="24"/>
          <w:szCs w:val="24"/>
        </w:rPr>
        <w:t xml:space="preserve"> telah </w:t>
      </w:r>
      <w:r w:rsidR="00053096" w:rsidRPr="001C25F4">
        <w:rPr>
          <w:rFonts w:cstheme="minorHAnsi"/>
          <w:sz w:val="24"/>
          <w:szCs w:val="24"/>
        </w:rPr>
        <w:t xml:space="preserve">digambarkan secara </w:t>
      </w:r>
      <w:r w:rsidR="006E12B5" w:rsidRPr="001C25F4">
        <w:rPr>
          <w:rFonts w:cstheme="minorHAnsi"/>
          <w:sz w:val="24"/>
          <w:szCs w:val="24"/>
        </w:rPr>
        <w:t xml:space="preserve">jelas dalam beberapa Putusan-nya antara </w:t>
      </w:r>
      <w:proofErr w:type="gramStart"/>
      <w:r w:rsidR="006E12B5" w:rsidRPr="001C25F4">
        <w:rPr>
          <w:rFonts w:cstheme="minorHAnsi"/>
          <w:sz w:val="24"/>
          <w:szCs w:val="24"/>
        </w:rPr>
        <w:t>lain :</w:t>
      </w:r>
      <w:proofErr w:type="gramEnd"/>
      <w:r w:rsidR="006E12B5" w:rsidRPr="001C25F4">
        <w:rPr>
          <w:rFonts w:cstheme="minorHAnsi"/>
          <w:sz w:val="24"/>
          <w:szCs w:val="24"/>
        </w:rPr>
        <w:t xml:space="preserve"> “(Putusan Nomor 77/PUU-IX/2011 tentang Pengujian UU Panitia Urusan Piutang Negara), (Putusan Nomor 48/PUU-XI/2013</w:t>
      </w:r>
      <w:r w:rsidR="00053096" w:rsidRPr="001C25F4">
        <w:rPr>
          <w:rFonts w:cstheme="minorHAnsi"/>
          <w:sz w:val="24"/>
          <w:szCs w:val="24"/>
        </w:rPr>
        <w:t xml:space="preserve"> tentang Pengujian UU keuangan Negara</w:t>
      </w:r>
      <w:r w:rsidR="006E12B5" w:rsidRPr="001C25F4">
        <w:rPr>
          <w:rFonts w:cstheme="minorHAnsi"/>
          <w:sz w:val="24"/>
          <w:szCs w:val="24"/>
        </w:rPr>
        <w:t xml:space="preserve">), dan (Putusan Nomor </w:t>
      </w:r>
      <w:r w:rsidR="00053096" w:rsidRPr="001C25F4">
        <w:rPr>
          <w:rFonts w:cstheme="minorHAnsi"/>
          <w:sz w:val="24"/>
          <w:szCs w:val="24"/>
        </w:rPr>
        <w:t>UU Keuangan Negara dan UU Pemeriksaan, Pengelolaan, dan Tanggung Jawab Keuangan Negara)”. berikut penjelasannya :</w:t>
      </w:r>
    </w:p>
    <w:p w:rsidR="00053096" w:rsidRPr="001C25F4" w:rsidRDefault="00053096" w:rsidP="001C25F4">
      <w:pPr>
        <w:spacing w:line="360" w:lineRule="auto"/>
        <w:jc w:val="both"/>
        <w:rPr>
          <w:rFonts w:cstheme="minorHAnsi"/>
          <w:b/>
          <w:sz w:val="24"/>
          <w:szCs w:val="24"/>
        </w:rPr>
      </w:pPr>
      <w:r w:rsidRPr="001C25F4">
        <w:rPr>
          <w:rFonts w:cstheme="minorHAnsi"/>
          <w:b/>
          <w:sz w:val="24"/>
          <w:szCs w:val="24"/>
        </w:rPr>
        <w:t xml:space="preserve">1. </w:t>
      </w:r>
      <w:r w:rsidR="00584E01" w:rsidRPr="001C25F4">
        <w:rPr>
          <w:rFonts w:cstheme="minorHAnsi"/>
          <w:b/>
          <w:sz w:val="24"/>
          <w:szCs w:val="24"/>
        </w:rPr>
        <w:t xml:space="preserve"> Pendapat Mahkamah </w:t>
      </w:r>
      <w:r w:rsidRPr="001C25F4">
        <w:rPr>
          <w:rFonts w:cstheme="minorHAnsi"/>
          <w:b/>
          <w:sz w:val="24"/>
          <w:szCs w:val="24"/>
        </w:rPr>
        <w:t>Konstitusi</w:t>
      </w:r>
      <w:r w:rsidR="00584E01" w:rsidRPr="001C25F4">
        <w:rPr>
          <w:rFonts w:cstheme="minorHAnsi"/>
          <w:b/>
          <w:sz w:val="24"/>
          <w:szCs w:val="24"/>
        </w:rPr>
        <w:t xml:space="preserve"> dalam Putusan</w:t>
      </w:r>
      <w:r w:rsidRPr="001C25F4">
        <w:rPr>
          <w:rFonts w:cstheme="minorHAnsi"/>
          <w:b/>
          <w:sz w:val="24"/>
          <w:szCs w:val="24"/>
        </w:rPr>
        <w:t xml:space="preserve"> Nomor 77/PUU-IX/2011</w:t>
      </w:r>
    </w:p>
    <w:p w:rsidR="00F25B34" w:rsidRPr="001C25F4" w:rsidRDefault="00584E01" w:rsidP="001C25F4">
      <w:pPr>
        <w:spacing w:line="360" w:lineRule="auto"/>
        <w:ind w:firstLine="270"/>
        <w:jc w:val="both"/>
        <w:rPr>
          <w:rFonts w:cstheme="minorHAnsi"/>
          <w:sz w:val="24"/>
          <w:szCs w:val="24"/>
        </w:rPr>
      </w:pPr>
      <w:proofErr w:type="gramStart"/>
      <w:r w:rsidRPr="001C25F4">
        <w:rPr>
          <w:rFonts w:cstheme="minorHAnsi"/>
          <w:sz w:val="24"/>
          <w:szCs w:val="24"/>
        </w:rPr>
        <w:t>Putusan ini merupakan putusan atas pengujian Undang-Undang Nomor 49 Prp Tahun 1960 tentang Panitia Urusan Piutan Negara.</w:t>
      </w:r>
      <w:proofErr w:type="gramEnd"/>
      <w:r w:rsidR="00267E99" w:rsidRPr="001C25F4">
        <w:rPr>
          <w:rFonts w:cstheme="minorHAnsi"/>
          <w:sz w:val="24"/>
          <w:szCs w:val="24"/>
        </w:rPr>
        <w:t xml:space="preserve"> Substansi dalam</w:t>
      </w:r>
      <w:r w:rsidRPr="001C25F4">
        <w:rPr>
          <w:rFonts w:cstheme="minorHAnsi"/>
          <w:sz w:val="24"/>
          <w:szCs w:val="24"/>
        </w:rPr>
        <w:t xml:space="preserve"> Pengujian </w:t>
      </w:r>
      <w:r w:rsidR="00267E99" w:rsidRPr="001C25F4">
        <w:rPr>
          <w:rFonts w:cstheme="minorHAnsi"/>
          <w:sz w:val="24"/>
          <w:szCs w:val="24"/>
        </w:rPr>
        <w:t xml:space="preserve">Undang-Undang </w:t>
      </w:r>
      <w:r w:rsidRPr="001C25F4">
        <w:rPr>
          <w:rFonts w:cstheme="minorHAnsi"/>
          <w:sz w:val="24"/>
          <w:szCs w:val="24"/>
        </w:rPr>
        <w:t xml:space="preserve">ini, </w:t>
      </w:r>
      <w:r w:rsidR="00267E99" w:rsidRPr="001C25F4">
        <w:rPr>
          <w:rFonts w:cstheme="minorHAnsi"/>
          <w:sz w:val="24"/>
          <w:szCs w:val="24"/>
        </w:rPr>
        <w:t>adalah meminta kepada Mahkamah untuk membatalkan ketentuan Pasal 4, Pasal 8, Pasal 10, dan Pasal 12</w:t>
      </w:r>
      <w:r w:rsidR="00AD0391" w:rsidRPr="001C25F4">
        <w:rPr>
          <w:rFonts w:cstheme="minorHAnsi"/>
          <w:sz w:val="24"/>
          <w:szCs w:val="24"/>
        </w:rPr>
        <w:t xml:space="preserve"> UU </w:t>
      </w:r>
      <w:r w:rsidR="00AD0391" w:rsidRPr="001C25F4">
        <w:rPr>
          <w:rFonts w:cstheme="minorHAnsi"/>
          <w:i/>
          <w:sz w:val="24"/>
          <w:szCs w:val="24"/>
        </w:rPr>
        <w:t>a quo</w:t>
      </w:r>
      <w:r w:rsidR="00267E99" w:rsidRPr="001C25F4">
        <w:rPr>
          <w:rFonts w:cstheme="minorHAnsi"/>
          <w:sz w:val="24"/>
          <w:szCs w:val="24"/>
        </w:rPr>
        <w:t xml:space="preserve">. </w:t>
      </w:r>
      <w:r w:rsidR="00F929C8" w:rsidRPr="001C25F4">
        <w:rPr>
          <w:rFonts w:cstheme="minorHAnsi"/>
          <w:sz w:val="24"/>
          <w:szCs w:val="24"/>
        </w:rPr>
        <w:t>D</w:t>
      </w:r>
      <w:r w:rsidR="00267E99" w:rsidRPr="001C25F4">
        <w:rPr>
          <w:rFonts w:cstheme="minorHAnsi"/>
          <w:sz w:val="24"/>
          <w:szCs w:val="24"/>
        </w:rPr>
        <w:t xml:space="preserve">alam </w:t>
      </w:r>
      <w:r w:rsidR="00F929C8" w:rsidRPr="001C25F4">
        <w:rPr>
          <w:rFonts w:cstheme="minorHAnsi"/>
          <w:sz w:val="24"/>
          <w:szCs w:val="24"/>
        </w:rPr>
        <w:t xml:space="preserve">Pasal 8 </w:t>
      </w:r>
      <w:r w:rsidR="00267E99" w:rsidRPr="001C25F4">
        <w:rPr>
          <w:rFonts w:cstheme="minorHAnsi"/>
          <w:sz w:val="24"/>
          <w:szCs w:val="24"/>
        </w:rPr>
        <w:t xml:space="preserve">UU PUPN menjelasan bahwa </w:t>
      </w:r>
      <w:r w:rsidR="00267E99" w:rsidRPr="001C25F4">
        <w:rPr>
          <w:rFonts w:cstheme="minorHAnsi"/>
          <w:sz w:val="24"/>
          <w:szCs w:val="24"/>
        </w:rPr>
        <w:lastRenderedPageBreak/>
        <w:t xml:space="preserve">“piutang negara atau hutang negara oleh peraturan ini, ialah jumlah </w:t>
      </w:r>
      <w:r w:rsidR="00F929C8" w:rsidRPr="001C25F4">
        <w:rPr>
          <w:rFonts w:cstheme="minorHAnsi"/>
          <w:sz w:val="24"/>
          <w:szCs w:val="24"/>
        </w:rPr>
        <w:t xml:space="preserve">uang </w:t>
      </w:r>
      <w:r w:rsidR="00AD0391" w:rsidRPr="001C25F4">
        <w:rPr>
          <w:rFonts w:cstheme="minorHAnsi"/>
          <w:sz w:val="24"/>
          <w:szCs w:val="24"/>
        </w:rPr>
        <w:t xml:space="preserve">yang </w:t>
      </w:r>
      <w:r w:rsidR="00F929C8" w:rsidRPr="001C25F4">
        <w:rPr>
          <w:rFonts w:cstheme="minorHAnsi"/>
          <w:sz w:val="24"/>
          <w:szCs w:val="24"/>
        </w:rPr>
        <w:t xml:space="preserve">wajib dibayar kepada negara atau badan-badan yang baik secara langsung atau tidak langsung dikuasai oleh negara berdasarkan suatu peraturan, perjanjian atau sebab apapun”. </w:t>
      </w:r>
      <w:proofErr w:type="gramStart"/>
      <w:r w:rsidR="00F929C8" w:rsidRPr="001C25F4">
        <w:rPr>
          <w:rFonts w:cstheme="minorHAnsi"/>
          <w:sz w:val="24"/>
          <w:szCs w:val="24"/>
        </w:rPr>
        <w:t>Pada pokoknya, pemohon mendalilkan bahwa kekayaan BUMN terpisah dari kekayaan negara sehingga utang BUMN bukan merupakan utang negara sehingga tidak dapat dijadikan objek bagi panitia urusan piutang negara untuk melakukan tagihan utang</w:t>
      </w:r>
      <w:r w:rsidR="00AD0391" w:rsidRPr="001C25F4">
        <w:rPr>
          <w:rFonts w:cstheme="minorHAnsi"/>
          <w:sz w:val="24"/>
          <w:szCs w:val="24"/>
        </w:rPr>
        <w:t xml:space="preserve"> yang ada di BUMN</w:t>
      </w:r>
      <w:r w:rsidR="00F929C8" w:rsidRPr="001C25F4">
        <w:rPr>
          <w:rFonts w:cstheme="minorHAnsi"/>
          <w:sz w:val="24"/>
          <w:szCs w:val="24"/>
        </w:rPr>
        <w:t>.</w:t>
      </w:r>
      <w:proofErr w:type="gramEnd"/>
      <w:r w:rsidR="00027307" w:rsidRPr="001C25F4">
        <w:rPr>
          <w:rStyle w:val="FootnoteReference"/>
          <w:rFonts w:cstheme="minorHAnsi"/>
          <w:sz w:val="24"/>
          <w:szCs w:val="24"/>
        </w:rPr>
        <w:footnoteReference w:id="12"/>
      </w:r>
      <w:r w:rsidR="00F929C8" w:rsidRPr="001C25F4">
        <w:rPr>
          <w:rFonts w:cstheme="minorHAnsi"/>
          <w:sz w:val="24"/>
          <w:szCs w:val="24"/>
        </w:rPr>
        <w:t xml:space="preserve"> </w:t>
      </w:r>
    </w:p>
    <w:p w:rsidR="00F929C8" w:rsidRPr="001C25F4" w:rsidRDefault="00F929C8" w:rsidP="001C25F4">
      <w:pPr>
        <w:spacing w:line="360" w:lineRule="auto"/>
        <w:ind w:firstLine="270"/>
        <w:jc w:val="both"/>
        <w:rPr>
          <w:rFonts w:cstheme="minorHAnsi"/>
          <w:sz w:val="24"/>
          <w:szCs w:val="24"/>
        </w:rPr>
      </w:pPr>
      <w:proofErr w:type="gramStart"/>
      <w:r w:rsidRPr="001C25F4">
        <w:rPr>
          <w:rFonts w:cstheme="minorHAnsi"/>
          <w:sz w:val="24"/>
          <w:szCs w:val="24"/>
        </w:rPr>
        <w:t>Dalil</w:t>
      </w:r>
      <w:r w:rsidR="00AD0391" w:rsidRPr="001C25F4">
        <w:rPr>
          <w:rFonts w:cstheme="minorHAnsi"/>
          <w:sz w:val="24"/>
          <w:szCs w:val="24"/>
        </w:rPr>
        <w:t xml:space="preserve"> </w:t>
      </w:r>
      <w:r w:rsidR="00CE736A" w:rsidRPr="001C25F4">
        <w:rPr>
          <w:rFonts w:cstheme="minorHAnsi"/>
          <w:sz w:val="24"/>
          <w:szCs w:val="24"/>
        </w:rPr>
        <w:t xml:space="preserve">para </w:t>
      </w:r>
      <w:r w:rsidR="00AD0391" w:rsidRPr="001C25F4">
        <w:rPr>
          <w:rFonts w:cstheme="minorHAnsi"/>
          <w:sz w:val="24"/>
          <w:szCs w:val="24"/>
        </w:rPr>
        <w:t>pemohon</w:t>
      </w:r>
      <w:r w:rsidRPr="001C25F4">
        <w:rPr>
          <w:rFonts w:cstheme="minorHAnsi"/>
          <w:sz w:val="24"/>
          <w:szCs w:val="24"/>
        </w:rPr>
        <w:t xml:space="preserve"> tersebut,</w:t>
      </w:r>
      <w:r w:rsidR="00CE736A" w:rsidRPr="001C25F4">
        <w:rPr>
          <w:rFonts w:cstheme="minorHAnsi"/>
          <w:sz w:val="24"/>
          <w:szCs w:val="24"/>
        </w:rPr>
        <w:t xml:space="preserve"> kemudian</w:t>
      </w:r>
      <w:r w:rsidRPr="001C25F4">
        <w:rPr>
          <w:rFonts w:cstheme="minorHAnsi"/>
          <w:sz w:val="24"/>
          <w:szCs w:val="24"/>
        </w:rPr>
        <w:t xml:space="preserve"> dikabulkan </w:t>
      </w:r>
      <w:r w:rsidR="00CE736A" w:rsidRPr="001C25F4">
        <w:rPr>
          <w:rFonts w:cstheme="minorHAnsi"/>
          <w:sz w:val="24"/>
          <w:szCs w:val="24"/>
        </w:rPr>
        <w:t xml:space="preserve">untuk sebagian </w:t>
      </w:r>
      <w:r w:rsidRPr="001C25F4">
        <w:rPr>
          <w:rFonts w:cstheme="minorHAnsi"/>
          <w:sz w:val="24"/>
          <w:szCs w:val="24"/>
        </w:rPr>
        <w:t xml:space="preserve">oleh Mahkamah </w:t>
      </w:r>
      <w:r w:rsidR="00AD0391" w:rsidRPr="001C25F4">
        <w:rPr>
          <w:rFonts w:cstheme="minorHAnsi"/>
          <w:sz w:val="24"/>
          <w:szCs w:val="24"/>
        </w:rPr>
        <w:t xml:space="preserve">sebagaimana tersirat </w:t>
      </w:r>
      <w:r w:rsidRPr="001C25F4">
        <w:rPr>
          <w:rFonts w:cstheme="minorHAnsi"/>
          <w:sz w:val="24"/>
          <w:szCs w:val="24"/>
        </w:rPr>
        <w:t xml:space="preserve">dalam </w:t>
      </w:r>
      <w:r w:rsidR="00CE736A" w:rsidRPr="001C25F4">
        <w:rPr>
          <w:rFonts w:cstheme="minorHAnsi"/>
          <w:sz w:val="24"/>
          <w:szCs w:val="24"/>
        </w:rPr>
        <w:t>amar putusannya.</w:t>
      </w:r>
      <w:proofErr w:type="gramEnd"/>
      <w:r w:rsidR="00CE736A" w:rsidRPr="001C25F4">
        <w:rPr>
          <w:rFonts w:cstheme="minorHAnsi"/>
          <w:sz w:val="24"/>
          <w:szCs w:val="24"/>
        </w:rPr>
        <w:t xml:space="preserve"> Akan tetapi, yang menarik dalam pertimbangan hukumnya</w:t>
      </w:r>
      <w:r w:rsidRPr="001C25F4">
        <w:rPr>
          <w:rFonts w:cstheme="minorHAnsi"/>
          <w:sz w:val="24"/>
          <w:szCs w:val="24"/>
        </w:rPr>
        <w:t xml:space="preserve">, MK menyinggung Pasal 1 angka 1 UU BUMN, yang menyatakan “BUMN adalah badan usaha yang seluruh atau sebagian besar modalnya dimiliki oleh negara melalui pernyataan secara langsung yang berasal dari kekayaan yang dipisahkan, yaitu kekayaan negara yang berasal dari anggaran pendapat dan belanja negara (APBN) untuk dijadikan modal negara pada persero dan/atau perum </w:t>
      </w:r>
      <w:r w:rsidR="00B17ABE" w:rsidRPr="001C25F4">
        <w:rPr>
          <w:rFonts w:cstheme="minorHAnsi"/>
          <w:sz w:val="24"/>
          <w:szCs w:val="24"/>
        </w:rPr>
        <w:t>serta perseroan terbatas lainnya. Dengan demikian, kekayaan milik BUMN terpisah dari kekayaan negara, sehingga kewenangan pengurusan kekayaan, usaha, termasuk penyelesaian utang-utang BUMN tunduk pada hukum perseroan terbatas berdasarkan Undang-Undang Nomor 40 Tahun 2007 tentang Perseroan Terbatas”.</w:t>
      </w:r>
      <w:r w:rsidR="00AD0391" w:rsidRPr="001C25F4">
        <w:rPr>
          <w:rStyle w:val="FootnoteReference"/>
          <w:rFonts w:cstheme="minorHAnsi"/>
          <w:sz w:val="24"/>
          <w:szCs w:val="24"/>
        </w:rPr>
        <w:footnoteReference w:id="13"/>
      </w:r>
      <w:r w:rsidR="00B17ABE" w:rsidRPr="001C25F4">
        <w:rPr>
          <w:rFonts w:cstheme="minorHAnsi"/>
          <w:sz w:val="24"/>
          <w:szCs w:val="24"/>
        </w:rPr>
        <w:t xml:space="preserve"> </w:t>
      </w:r>
      <w:proofErr w:type="gramStart"/>
      <w:r w:rsidR="00B17ABE" w:rsidRPr="001C25F4">
        <w:rPr>
          <w:rFonts w:cstheme="minorHAnsi"/>
          <w:sz w:val="24"/>
          <w:szCs w:val="24"/>
        </w:rPr>
        <w:t>Sehingga, Piutang BUMN bukan lagi piutang negara yang penyelesaiannya dilakukan oleh PUPN, melainkan dapat diselesaikan sendiri oleh manajemen masing-masing bank BUMN berdasarkan prinsip-prinsip yang sehat.</w:t>
      </w:r>
      <w:proofErr w:type="gramEnd"/>
      <w:r w:rsidR="00B17ABE" w:rsidRPr="001C25F4">
        <w:rPr>
          <w:rFonts w:cstheme="minorHAnsi"/>
          <w:sz w:val="24"/>
          <w:szCs w:val="24"/>
        </w:rPr>
        <w:t xml:space="preserve"> </w:t>
      </w:r>
      <w:r w:rsidR="00CE736A" w:rsidRPr="001C25F4">
        <w:rPr>
          <w:rFonts w:cstheme="minorHAnsi"/>
          <w:sz w:val="24"/>
          <w:szCs w:val="24"/>
        </w:rPr>
        <w:t>Sehingga, dalam “Amar Putusan MK” menyatakan ketentuan Pasal 8 UU PUPN bertentengan dengan UUD 1945 dan tidak mempunyai kekuatan hukum mengikat.</w:t>
      </w:r>
    </w:p>
    <w:p w:rsidR="00B17ABE" w:rsidRPr="001C25F4" w:rsidRDefault="00AD0391" w:rsidP="001C25F4">
      <w:pPr>
        <w:spacing w:line="360" w:lineRule="auto"/>
        <w:ind w:firstLine="270"/>
        <w:jc w:val="both"/>
        <w:rPr>
          <w:rFonts w:cstheme="minorHAnsi"/>
          <w:sz w:val="24"/>
          <w:szCs w:val="24"/>
        </w:rPr>
      </w:pPr>
      <w:r w:rsidRPr="001C25F4">
        <w:rPr>
          <w:rFonts w:cstheme="minorHAnsi"/>
          <w:sz w:val="24"/>
          <w:szCs w:val="24"/>
        </w:rPr>
        <w:t>Dengan</w:t>
      </w:r>
      <w:r w:rsidR="00B17ABE" w:rsidRPr="001C25F4">
        <w:rPr>
          <w:rFonts w:cstheme="minorHAnsi"/>
          <w:sz w:val="24"/>
          <w:szCs w:val="24"/>
        </w:rPr>
        <w:t xml:space="preserve"> demikian, </w:t>
      </w:r>
      <w:r w:rsidRPr="001C25F4">
        <w:rPr>
          <w:rFonts w:cstheme="minorHAnsi"/>
          <w:sz w:val="24"/>
          <w:szCs w:val="24"/>
        </w:rPr>
        <w:t xml:space="preserve">apabila </w:t>
      </w:r>
      <w:r w:rsidR="00B17ABE" w:rsidRPr="001C25F4">
        <w:rPr>
          <w:rFonts w:cstheme="minorHAnsi"/>
          <w:sz w:val="24"/>
          <w:szCs w:val="24"/>
        </w:rPr>
        <w:t>mengikuti logika hukum Putusan MK diatas</w:t>
      </w:r>
      <w:r w:rsidR="00780E43" w:rsidRPr="001C25F4">
        <w:rPr>
          <w:rFonts w:cstheme="minorHAnsi"/>
          <w:sz w:val="24"/>
          <w:szCs w:val="24"/>
        </w:rPr>
        <w:t>,</w:t>
      </w:r>
      <w:r w:rsidR="00B17ABE" w:rsidRPr="001C25F4">
        <w:rPr>
          <w:rFonts w:cstheme="minorHAnsi"/>
          <w:sz w:val="24"/>
          <w:szCs w:val="24"/>
        </w:rPr>
        <w:t xml:space="preserve"> maka baik secara langsung a</w:t>
      </w:r>
      <w:r w:rsidR="00780E43" w:rsidRPr="001C25F4">
        <w:rPr>
          <w:rFonts w:cstheme="minorHAnsi"/>
          <w:sz w:val="24"/>
          <w:szCs w:val="24"/>
        </w:rPr>
        <w:t>ta</w:t>
      </w:r>
      <w:r w:rsidR="00B17ABE" w:rsidRPr="001C25F4">
        <w:rPr>
          <w:rFonts w:cstheme="minorHAnsi"/>
          <w:sz w:val="24"/>
          <w:szCs w:val="24"/>
        </w:rPr>
        <w:t xml:space="preserve">upun tidak langsung </w:t>
      </w:r>
      <w:r w:rsidR="00780E43" w:rsidRPr="001C25F4">
        <w:rPr>
          <w:rFonts w:cstheme="minorHAnsi"/>
          <w:sz w:val="24"/>
          <w:szCs w:val="24"/>
        </w:rPr>
        <w:t>bisa di</w:t>
      </w:r>
      <w:r w:rsidRPr="001C25F4">
        <w:rPr>
          <w:rFonts w:cstheme="minorHAnsi"/>
          <w:sz w:val="24"/>
          <w:szCs w:val="24"/>
        </w:rPr>
        <w:t xml:space="preserve">maknai </w:t>
      </w:r>
      <w:r w:rsidR="00B17ABE" w:rsidRPr="001C25F4">
        <w:rPr>
          <w:rFonts w:cstheme="minorHAnsi"/>
          <w:sz w:val="24"/>
          <w:szCs w:val="24"/>
        </w:rPr>
        <w:t xml:space="preserve">bahwa </w:t>
      </w:r>
      <w:r w:rsidR="00780E43" w:rsidRPr="001C25F4">
        <w:rPr>
          <w:rFonts w:cstheme="minorHAnsi"/>
          <w:sz w:val="24"/>
          <w:szCs w:val="24"/>
        </w:rPr>
        <w:t>“</w:t>
      </w:r>
      <w:r w:rsidR="00B17ABE" w:rsidRPr="001C25F4">
        <w:rPr>
          <w:rFonts w:cstheme="minorHAnsi"/>
          <w:sz w:val="24"/>
          <w:szCs w:val="24"/>
        </w:rPr>
        <w:t xml:space="preserve">kekayaan BUMN </w:t>
      </w:r>
      <w:r w:rsidRPr="001C25F4">
        <w:rPr>
          <w:rFonts w:cstheme="minorHAnsi"/>
          <w:sz w:val="24"/>
          <w:szCs w:val="24"/>
        </w:rPr>
        <w:t xml:space="preserve">yang </w:t>
      </w:r>
      <w:r w:rsidR="00B17ABE" w:rsidRPr="001C25F4">
        <w:rPr>
          <w:rFonts w:cstheme="minorHAnsi"/>
          <w:sz w:val="24"/>
          <w:szCs w:val="24"/>
        </w:rPr>
        <w:t>tidak terpisah sama sekali</w:t>
      </w:r>
      <w:r w:rsidR="00780E43" w:rsidRPr="001C25F4">
        <w:rPr>
          <w:rFonts w:cstheme="minorHAnsi"/>
          <w:sz w:val="24"/>
          <w:szCs w:val="24"/>
        </w:rPr>
        <w:t>” bukan lagi merupa</w:t>
      </w:r>
      <w:r w:rsidRPr="001C25F4">
        <w:rPr>
          <w:rFonts w:cstheme="minorHAnsi"/>
          <w:sz w:val="24"/>
          <w:szCs w:val="24"/>
        </w:rPr>
        <w:t>ka</w:t>
      </w:r>
      <w:r w:rsidR="00780E43" w:rsidRPr="001C25F4">
        <w:rPr>
          <w:rFonts w:cstheme="minorHAnsi"/>
          <w:sz w:val="24"/>
          <w:szCs w:val="24"/>
        </w:rPr>
        <w:t>n</w:t>
      </w:r>
      <w:r w:rsidRPr="001C25F4">
        <w:rPr>
          <w:rFonts w:cstheme="minorHAnsi"/>
          <w:sz w:val="24"/>
          <w:szCs w:val="24"/>
        </w:rPr>
        <w:t xml:space="preserve"> objek</w:t>
      </w:r>
      <w:r w:rsidR="00780E43" w:rsidRPr="001C25F4">
        <w:rPr>
          <w:rFonts w:cstheme="minorHAnsi"/>
          <w:sz w:val="24"/>
          <w:szCs w:val="24"/>
        </w:rPr>
        <w:t xml:space="preserve"> keuangan negara sebagaimana di maksudkan pada “Pasal 2 UU Keuangan Negara”</w:t>
      </w:r>
      <w:r w:rsidRPr="001C25F4">
        <w:rPr>
          <w:rFonts w:cstheme="minorHAnsi"/>
          <w:sz w:val="24"/>
          <w:szCs w:val="24"/>
        </w:rPr>
        <w:t>.</w:t>
      </w:r>
      <w:r w:rsidR="00CE736A" w:rsidRPr="001C25F4">
        <w:rPr>
          <w:rFonts w:cstheme="minorHAnsi"/>
          <w:sz w:val="24"/>
          <w:szCs w:val="24"/>
        </w:rPr>
        <w:t xml:space="preserve"> </w:t>
      </w:r>
    </w:p>
    <w:p w:rsidR="00053096" w:rsidRPr="001C25F4" w:rsidRDefault="00211B60" w:rsidP="001C25F4">
      <w:pPr>
        <w:spacing w:line="360" w:lineRule="auto"/>
        <w:jc w:val="both"/>
        <w:rPr>
          <w:rFonts w:cstheme="minorHAnsi"/>
          <w:b/>
          <w:sz w:val="24"/>
          <w:szCs w:val="24"/>
        </w:rPr>
      </w:pPr>
      <w:r w:rsidRPr="001C25F4">
        <w:rPr>
          <w:rFonts w:cstheme="minorHAnsi"/>
          <w:b/>
        </w:rPr>
        <w:lastRenderedPageBreak/>
        <w:t xml:space="preserve">2. </w:t>
      </w:r>
      <w:r w:rsidR="00F91FB1" w:rsidRPr="001C25F4">
        <w:rPr>
          <w:rFonts w:cstheme="minorHAnsi"/>
          <w:b/>
        </w:rPr>
        <w:t xml:space="preserve"> </w:t>
      </w:r>
      <w:r w:rsidR="00053096" w:rsidRPr="001C25F4">
        <w:rPr>
          <w:rFonts w:cstheme="minorHAnsi"/>
          <w:b/>
          <w:sz w:val="24"/>
          <w:szCs w:val="24"/>
        </w:rPr>
        <w:t>P</w:t>
      </w:r>
      <w:r w:rsidR="00CE736A" w:rsidRPr="001C25F4">
        <w:rPr>
          <w:rFonts w:cstheme="minorHAnsi"/>
          <w:b/>
          <w:sz w:val="24"/>
          <w:szCs w:val="24"/>
        </w:rPr>
        <w:t xml:space="preserve">endapat </w:t>
      </w:r>
      <w:r w:rsidR="00053096" w:rsidRPr="001C25F4">
        <w:rPr>
          <w:rFonts w:cstheme="minorHAnsi"/>
          <w:b/>
          <w:sz w:val="24"/>
          <w:szCs w:val="24"/>
        </w:rPr>
        <w:t xml:space="preserve">Mahkamah Konstitusi </w:t>
      </w:r>
      <w:r w:rsidR="00CE736A" w:rsidRPr="001C25F4">
        <w:rPr>
          <w:rFonts w:cstheme="minorHAnsi"/>
          <w:b/>
          <w:sz w:val="24"/>
          <w:szCs w:val="24"/>
        </w:rPr>
        <w:t xml:space="preserve">dalam Putusan </w:t>
      </w:r>
      <w:r w:rsidR="00053096" w:rsidRPr="001C25F4">
        <w:rPr>
          <w:rFonts w:cstheme="minorHAnsi"/>
          <w:b/>
          <w:sz w:val="24"/>
          <w:szCs w:val="24"/>
        </w:rPr>
        <w:t>Nomor 48/PUU-XI/2013</w:t>
      </w:r>
    </w:p>
    <w:p w:rsidR="002D7D23" w:rsidRPr="001C25F4" w:rsidRDefault="00211B60" w:rsidP="001C25F4">
      <w:pPr>
        <w:spacing w:line="360" w:lineRule="auto"/>
        <w:ind w:firstLine="270"/>
        <w:jc w:val="both"/>
        <w:rPr>
          <w:rFonts w:cstheme="minorHAnsi"/>
          <w:sz w:val="24"/>
          <w:szCs w:val="24"/>
        </w:rPr>
      </w:pPr>
      <w:r w:rsidRPr="001C25F4">
        <w:rPr>
          <w:rFonts w:cstheme="minorHAnsi"/>
          <w:sz w:val="24"/>
          <w:szCs w:val="24"/>
        </w:rPr>
        <w:t xml:space="preserve">Akibat hukum Putusan MK No 77/PUU-IX/2011 sebagaimana </w:t>
      </w:r>
      <w:r w:rsidR="00F91FB1" w:rsidRPr="001C25F4">
        <w:rPr>
          <w:rFonts w:cstheme="minorHAnsi"/>
          <w:sz w:val="24"/>
          <w:szCs w:val="24"/>
        </w:rPr>
        <w:t xml:space="preserve">telah dibahas diatas, ternyata dalam tataran implementasi terdapat perbedaan interpretasi dalam memaknai ketentuan Pasal 2 huruf g UU Keuangan Negara. </w:t>
      </w:r>
      <w:proofErr w:type="gramStart"/>
      <w:r w:rsidR="00F91FB1" w:rsidRPr="001C25F4">
        <w:rPr>
          <w:rFonts w:cstheme="minorHAnsi"/>
          <w:sz w:val="24"/>
          <w:szCs w:val="24"/>
        </w:rPr>
        <w:t>Itulah mengapa kemudian diajukannya Permohonan Pengujian UU No 17 Tahun 2003 tentang Keuangan Negara sebagaimana tercatat dalam perkara Nomor 48/PUU-XI/2013.</w:t>
      </w:r>
      <w:proofErr w:type="gramEnd"/>
      <w:r w:rsidR="00F91FB1" w:rsidRPr="001C25F4">
        <w:rPr>
          <w:rFonts w:cstheme="minorHAnsi"/>
          <w:sz w:val="24"/>
          <w:szCs w:val="24"/>
        </w:rPr>
        <w:t xml:space="preserve"> </w:t>
      </w:r>
    </w:p>
    <w:p w:rsidR="00F91FB1" w:rsidRPr="001C25F4" w:rsidRDefault="00F91FB1" w:rsidP="001C25F4">
      <w:pPr>
        <w:spacing w:line="360" w:lineRule="auto"/>
        <w:ind w:firstLine="270"/>
        <w:jc w:val="both"/>
        <w:rPr>
          <w:rFonts w:cstheme="minorHAnsi"/>
          <w:sz w:val="24"/>
          <w:szCs w:val="24"/>
        </w:rPr>
      </w:pPr>
      <w:r w:rsidRPr="001C25F4">
        <w:rPr>
          <w:rFonts w:cstheme="minorHAnsi"/>
          <w:sz w:val="24"/>
          <w:szCs w:val="24"/>
        </w:rPr>
        <w:t xml:space="preserve">Dalam pokok permohonan Undang-Undang Nomor 17 Tahun 2003, para pemohon mempersoalkan konstitusionalitas ketentuan (Pasal 2 huruf g dan i Undang-Undang Keuangan Negara) selengkapnya </w:t>
      </w:r>
      <w:proofErr w:type="gramStart"/>
      <w:r w:rsidRPr="001C25F4">
        <w:rPr>
          <w:rFonts w:cstheme="minorHAnsi"/>
          <w:sz w:val="24"/>
          <w:szCs w:val="24"/>
        </w:rPr>
        <w:t>bunyi :</w:t>
      </w:r>
      <w:proofErr w:type="gramEnd"/>
      <w:r w:rsidRPr="001C25F4">
        <w:rPr>
          <w:rFonts w:cstheme="minorHAnsi"/>
          <w:sz w:val="24"/>
          <w:szCs w:val="24"/>
        </w:rPr>
        <w:t xml:space="preserve"> </w:t>
      </w:r>
      <w:r w:rsidR="002D7D23" w:rsidRPr="001C25F4">
        <w:rPr>
          <w:rFonts w:cstheme="minorHAnsi"/>
          <w:sz w:val="24"/>
          <w:szCs w:val="24"/>
        </w:rPr>
        <w:t xml:space="preserve">“Keuangan Negara meliputi, huruf (g). </w:t>
      </w:r>
      <w:r w:rsidRPr="001C25F4">
        <w:rPr>
          <w:rFonts w:cstheme="minorHAnsi"/>
          <w:sz w:val="24"/>
          <w:szCs w:val="24"/>
        </w:rPr>
        <w:t xml:space="preserve">Kekayaan negara/kekayaan daerah yang dikelola sendiri atau oleh pihak lain berupa uang, </w:t>
      </w:r>
      <w:proofErr w:type="gramStart"/>
      <w:r w:rsidRPr="001C25F4">
        <w:rPr>
          <w:rFonts w:cstheme="minorHAnsi"/>
          <w:sz w:val="24"/>
          <w:szCs w:val="24"/>
        </w:rPr>
        <w:t>surat</w:t>
      </w:r>
      <w:proofErr w:type="gramEnd"/>
      <w:r w:rsidRPr="001C25F4">
        <w:rPr>
          <w:rFonts w:cstheme="minorHAnsi"/>
          <w:sz w:val="24"/>
          <w:szCs w:val="24"/>
        </w:rPr>
        <w:t xml:space="preserve"> berharga, piutang, barang, serta hak-hak lain yang dapat dinilai dengan uang, termasuk kekayaan yang dipisahkan pada perusahaan negara/daerah;</w:t>
      </w:r>
      <w:r w:rsidR="002D7D23" w:rsidRPr="001C25F4">
        <w:rPr>
          <w:rFonts w:cstheme="minorHAnsi"/>
          <w:b/>
          <w:sz w:val="24"/>
          <w:szCs w:val="24"/>
        </w:rPr>
        <w:t xml:space="preserve"> </w:t>
      </w:r>
      <w:r w:rsidR="002D7D23" w:rsidRPr="001C25F4">
        <w:rPr>
          <w:rFonts w:cstheme="minorHAnsi"/>
          <w:sz w:val="24"/>
          <w:szCs w:val="24"/>
        </w:rPr>
        <w:t xml:space="preserve">huruf (i). </w:t>
      </w:r>
      <w:r w:rsidRPr="001C25F4">
        <w:rPr>
          <w:rFonts w:cstheme="minorHAnsi"/>
          <w:sz w:val="24"/>
          <w:szCs w:val="24"/>
        </w:rPr>
        <w:t xml:space="preserve">Kekayaan pihak lain yang diperoleh dengan menggunakan fasilitas </w:t>
      </w:r>
      <w:r w:rsidR="002D7D23" w:rsidRPr="001C25F4">
        <w:rPr>
          <w:rFonts w:cstheme="minorHAnsi"/>
          <w:sz w:val="24"/>
          <w:szCs w:val="24"/>
        </w:rPr>
        <w:t>yang diberikan oleh pemerintah”</w:t>
      </w:r>
    </w:p>
    <w:p w:rsidR="002D7D23" w:rsidRPr="001C25F4" w:rsidRDefault="002D7D23" w:rsidP="001C25F4">
      <w:pPr>
        <w:spacing w:line="360" w:lineRule="auto"/>
        <w:ind w:firstLine="270"/>
        <w:jc w:val="both"/>
        <w:rPr>
          <w:rFonts w:cstheme="minorHAnsi"/>
          <w:sz w:val="24"/>
          <w:szCs w:val="24"/>
        </w:rPr>
      </w:pPr>
      <w:r w:rsidRPr="001C25F4">
        <w:rPr>
          <w:rFonts w:cstheme="minorHAnsi"/>
          <w:sz w:val="24"/>
          <w:szCs w:val="24"/>
        </w:rPr>
        <w:t>Pasal tersebut, dianggap memperluas makna keuangan negara sehingga menurut para pemohon bertentangan dengan ketentuan Pasal 23 Ayat (1) UUD 1945 yang menyatakan “Anggaran Pendapatan dan Belanja Negara sebagai wujud dari pengelolaan keuangan negara ditetapkan setiap tahun dengan Undang-Undang dan dilak</w:t>
      </w:r>
      <w:r w:rsidR="00D25EC1">
        <w:rPr>
          <w:rFonts w:cstheme="minorHAnsi"/>
          <w:sz w:val="24"/>
          <w:szCs w:val="24"/>
        </w:rPr>
        <w:t>sa</w:t>
      </w:r>
      <w:r w:rsidRPr="001C25F4">
        <w:rPr>
          <w:rFonts w:cstheme="minorHAnsi"/>
          <w:sz w:val="24"/>
          <w:szCs w:val="24"/>
        </w:rPr>
        <w:t xml:space="preserve">nakan secara terbuka dan bertanggung jawab untuk sebesar-besarnya kemakmuran rakyat”. </w:t>
      </w:r>
      <w:proofErr w:type="gramStart"/>
      <w:r w:rsidRPr="001C25F4">
        <w:rPr>
          <w:rFonts w:cstheme="minorHAnsi"/>
          <w:sz w:val="24"/>
          <w:szCs w:val="24"/>
        </w:rPr>
        <w:t>Pemohon menambahkan</w:t>
      </w:r>
      <w:r w:rsidR="00941456" w:rsidRPr="001C25F4">
        <w:rPr>
          <w:rFonts w:cstheme="minorHAnsi"/>
          <w:sz w:val="24"/>
          <w:szCs w:val="24"/>
        </w:rPr>
        <w:t>, bahwa perusahaan negara/perusahaan daerah dan badan hukum yang mendapatkan fasilitas negara sebagai bagian dari ruang lingkup keuangan negara menjadikan perusahaan dan badan hukum tersebut sebagai alat politik negara/daerah atau setidaknya diperlakukan secara sepihak dan merugikan sehingga menimbulkan ketidakpastian hukum dalam pelaksanaannya.</w:t>
      </w:r>
      <w:proofErr w:type="gramEnd"/>
    </w:p>
    <w:p w:rsidR="00941456" w:rsidRPr="001C25F4" w:rsidRDefault="00941456" w:rsidP="001C25F4">
      <w:pPr>
        <w:spacing w:line="360" w:lineRule="auto"/>
        <w:ind w:firstLine="270"/>
        <w:jc w:val="both"/>
        <w:rPr>
          <w:rFonts w:cstheme="minorHAnsi"/>
          <w:sz w:val="24"/>
          <w:szCs w:val="24"/>
        </w:rPr>
      </w:pPr>
      <w:r w:rsidRPr="001C25F4">
        <w:rPr>
          <w:rFonts w:cstheme="minorHAnsi"/>
          <w:sz w:val="24"/>
          <w:szCs w:val="24"/>
        </w:rPr>
        <w:t xml:space="preserve">Untuk </w:t>
      </w:r>
      <w:r w:rsidR="00D678BB" w:rsidRPr="001C25F4">
        <w:rPr>
          <w:rFonts w:cstheme="minorHAnsi"/>
          <w:sz w:val="24"/>
          <w:szCs w:val="24"/>
        </w:rPr>
        <w:t>menjawab permohonan</w:t>
      </w:r>
      <w:r w:rsidRPr="001C25F4">
        <w:rPr>
          <w:rFonts w:cstheme="minorHAnsi"/>
          <w:sz w:val="24"/>
          <w:szCs w:val="24"/>
        </w:rPr>
        <w:t xml:space="preserve"> itu, Mahkamah Konstitusi dalam pertimbangan hukumnya dengan mengajukan pertanyaan apakah cakupan ruang lingkup keuangan neg</w:t>
      </w:r>
      <w:r w:rsidR="00D678BB" w:rsidRPr="001C25F4">
        <w:rPr>
          <w:rFonts w:cstheme="minorHAnsi"/>
          <w:sz w:val="24"/>
          <w:szCs w:val="24"/>
        </w:rPr>
        <w:t>ara sebagaimana dimaksud dalam P</w:t>
      </w:r>
      <w:r w:rsidRPr="001C25F4">
        <w:rPr>
          <w:rFonts w:cstheme="minorHAnsi"/>
          <w:sz w:val="24"/>
          <w:szCs w:val="24"/>
        </w:rPr>
        <w:t>asal 2 huruf (g) dan (i) UU Keuangan Negara</w:t>
      </w:r>
      <w:r w:rsidR="00D678BB" w:rsidRPr="001C25F4">
        <w:rPr>
          <w:rFonts w:cstheme="minorHAnsi"/>
          <w:sz w:val="24"/>
          <w:szCs w:val="24"/>
        </w:rPr>
        <w:t xml:space="preserve"> telah</w:t>
      </w:r>
      <w:r w:rsidRPr="001C25F4">
        <w:rPr>
          <w:rFonts w:cstheme="minorHAnsi"/>
          <w:sz w:val="24"/>
          <w:szCs w:val="24"/>
        </w:rPr>
        <w:t xml:space="preserve"> </w:t>
      </w:r>
      <w:r w:rsidR="00D678BB" w:rsidRPr="001C25F4">
        <w:rPr>
          <w:rFonts w:cstheme="minorHAnsi"/>
          <w:sz w:val="24"/>
          <w:szCs w:val="24"/>
        </w:rPr>
        <w:t xml:space="preserve">melampaui apa yang dimaksud dalam Pasal 23 Ayat (1) UUD 1945 sehingga </w:t>
      </w:r>
      <w:r w:rsidR="00D678BB" w:rsidRPr="001C25F4">
        <w:rPr>
          <w:rFonts w:cstheme="minorHAnsi"/>
          <w:sz w:val="24"/>
          <w:szCs w:val="24"/>
        </w:rPr>
        <w:lastRenderedPageBreak/>
        <w:t>menghambat badan hukum penyelenggaraan pergurua</w:t>
      </w:r>
      <w:r w:rsidR="00DB7DF4" w:rsidRPr="001C25F4">
        <w:rPr>
          <w:rFonts w:cstheme="minorHAnsi"/>
          <w:sz w:val="24"/>
          <w:szCs w:val="24"/>
        </w:rPr>
        <w:t>n tinggi (BHMN PT</w:t>
      </w:r>
      <w:r w:rsidR="00D678BB" w:rsidRPr="001C25F4">
        <w:rPr>
          <w:rFonts w:cstheme="minorHAnsi"/>
          <w:sz w:val="24"/>
          <w:szCs w:val="24"/>
        </w:rPr>
        <w:t xml:space="preserve">) dalam menjalankan fungsinya sehingga menimbulkan ketidakpastian hukum. </w:t>
      </w:r>
      <w:proofErr w:type="gramStart"/>
      <w:r w:rsidR="00D678BB" w:rsidRPr="001C25F4">
        <w:rPr>
          <w:rFonts w:cstheme="minorHAnsi"/>
          <w:sz w:val="24"/>
          <w:szCs w:val="24"/>
        </w:rPr>
        <w:t>Namun, ternyata Mahkamah mempunyai pendapat hukum yang terbalik dengan para pemohon.</w:t>
      </w:r>
      <w:proofErr w:type="gramEnd"/>
      <w:r w:rsidR="00D678BB" w:rsidRPr="001C25F4">
        <w:rPr>
          <w:rFonts w:cstheme="minorHAnsi"/>
          <w:sz w:val="24"/>
          <w:szCs w:val="24"/>
        </w:rPr>
        <w:t xml:space="preserve"> Hal itu, terlihat ketika Mahkamah secara eksplisit menyatakan bahwa apabila Makhamah membatalkan ketentuan “Pasal 2 huruf (g) dan (i) maka disitulah terjadi ketidakpastian hukum dalam proses pengelolaan keuangan negara. </w:t>
      </w:r>
    </w:p>
    <w:p w:rsidR="00F91FB1" w:rsidRPr="001C25F4" w:rsidRDefault="00DB7DF4" w:rsidP="001C25F4">
      <w:pPr>
        <w:spacing w:line="360" w:lineRule="auto"/>
        <w:ind w:firstLine="270"/>
        <w:jc w:val="both"/>
        <w:rPr>
          <w:rFonts w:cstheme="minorHAnsi"/>
          <w:sz w:val="24"/>
          <w:szCs w:val="24"/>
        </w:rPr>
      </w:pPr>
      <w:r w:rsidRPr="001C25F4">
        <w:rPr>
          <w:rFonts w:cstheme="minorHAnsi"/>
          <w:sz w:val="24"/>
          <w:szCs w:val="24"/>
        </w:rPr>
        <w:t>Selanjutnya</w:t>
      </w:r>
      <w:r w:rsidR="00D678BB" w:rsidRPr="001C25F4">
        <w:rPr>
          <w:rFonts w:cstheme="minorHAnsi"/>
          <w:sz w:val="24"/>
          <w:szCs w:val="24"/>
        </w:rPr>
        <w:t xml:space="preserve">, “menurut Mahkamah, </w:t>
      </w:r>
      <w:r w:rsidRPr="001C25F4">
        <w:rPr>
          <w:rFonts w:cstheme="minorHAnsi"/>
          <w:sz w:val="24"/>
          <w:szCs w:val="24"/>
        </w:rPr>
        <w:t>badan hukum milik negara perguruan tinggi (BHMN PT), badan usaha miiki negara (BUMN), badan usahan milik daerah (BUMD) atau nama lain, atau yang lebih khsusunya lain menyelenggarakan amanat konstitusi Pasal 31, Pasal 32, dan Pasal 33 UUD 1945 merupakan kepanjangan tangan dari negara dalam menjalankan sebagian dari fungsi negara untuk mencapai tujuan negara yaitu mencerdaskan kehidupan bangsa dan/atau memajukan kesejahteraan umum. Maka, konsekuensinya bagi BUMN, BUMD, BHMN, atau badan lain yang menggunakan kekeyaan negara</w:t>
      </w:r>
      <w:r w:rsidR="00D678BB" w:rsidRPr="001C25F4">
        <w:rPr>
          <w:rFonts w:cstheme="minorHAnsi"/>
          <w:sz w:val="24"/>
          <w:szCs w:val="24"/>
        </w:rPr>
        <w:t xml:space="preserve"> </w:t>
      </w:r>
      <w:r w:rsidRPr="001C25F4">
        <w:rPr>
          <w:rFonts w:cstheme="minorHAnsi"/>
          <w:sz w:val="24"/>
          <w:szCs w:val="24"/>
        </w:rPr>
        <w:t>harus tetap dapat diawasi sebagai bentuk pengelolaan keuangan negara yang baik dan akuntabel”.</w:t>
      </w:r>
      <w:r w:rsidRPr="001C25F4">
        <w:rPr>
          <w:rStyle w:val="FootnoteReference"/>
          <w:rFonts w:cstheme="minorHAnsi"/>
          <w:sz w:val="24"/>
          <w:szCs w:val="24"/>
        </w:rPr>
        <w:footnoteReference w:id="14"/>
      </w:r>
    </w:p>
    <w:p w:rsidR="00053096" w:rsidRPr="001C25F4" w:rsidRDefault="00CF42FD" w:rsidP="001C25F4">
      <w:pPr>
        <w:spacing w:line="360" w:lineRule="auto"/>
        <w:ind w:firstLine="270"/>
        <w:jc w:val="both"/>
        <w:rPr>
          <w:rFonts w:cstheme="minorHAnsi"/>
          <w:sz w:val="24"/>
          <w:szCs w:val="24"/>
        </w:rPr>
      </w:pPr>
      <w:proofErr w:type="gramStart"/>
      <w:r w:rsidRPr="001C25F4">
        <w:rPr>
          <w:rFonts w:cstheme="minorHAnsi"/>
          <w:sz w:val="24"/>
          <w:szCs w:val="24"/>
        </w:rPr>
        <w:t>Dengan begitu, apabila mengikuti logika pertimbangan hukum MK diatas, lalu kemudian disandingkan dengan logika hukum Putusan Nomor 77/PUU-IX/2011.</w:t>
      </w:r>
      <w:proofErr w:type="gramEnd"/>
      <w:r w:rsidRPr="001C25F4">
        <w:rPr>
          <w:rFonts w:cstheme="minorHAnsi"/>
          <w:sz w:val="24"/>
          <w:szCs w:val="24"/>
        </w:rPr>
        <w:t xml:space="preserve"> </w:t>
      </w:r>
      <w:proofErr w:type="gramStart"/>
      <w:r w:rsidRPr="001C25F4">
        <w:rPr>
          <w:rFonts w:cstheme="minorHAnsi"/>
          <w:sz w:val="24"/>
          <w:szCs w:val="24"/>
        </w:rPr>
        <w:t>Maka, menurut hemat pen</w:t>
      </w:r>
      <w:r w:rsidR="00027307" w:rsidRPr="001C25F4">
        <w:rPr>
          <w:rFonts w:cstheme="minorHAnsi"/>
          <w:sz w:val="24"/>
          <w:szCs w:val="24"/>
        </w:rPr>
        <w:t>ulis adanya ketidakpastian</w:t>
      </w:r>
      <w:r w:rsidRPr="001C25F4">
        <w:rPr>
          <w:rFonts w:cstheme="minorHAnsi"/>
          <w:sz w:val="24"/>
          <w:szCs w:val="24"/>
        </w:rPr>
        <w:t xml:space="preserve"> </w:t>
      </w:r>
      <w:r w:rsidR="00027307" w:rsidRPr="001C25F4">
        <w:rPr>
          <w:rFonts w:cstheme="minorHAnsi"/>
          <w:sz w:val="24"/>
          <w:szCs w:val="24"/>
        </w:rPr>
        <w:t>dan/</w:t>
      </w:r>
      <w:r w:rsidRPr="001C25F4">
        <w:rPr>
          <w:rFonts w:cstheme="minorHAnsi"/>
          <w:sz w:val="24"/>
          <w:szCs w:val="24"/>
        </w:rPr>
        <w:t>atau inkonsistensi dalam mendudukan kekayaan BUMN dalam kerangka hukum keuangan negara.</w:t>
      </w:r>
      <w:proofErr w:type="gramEnd"/>
      <w:r w:rsidRPr="001C25F4">
        <w:rPr>
          <w:rFonts w:cstheme="minorHAnsi"/>
          <w:sz w:val="24"/>
          <w:szCs w:val="24"/>
        </w:rPr>
        <w:t xml:space="preserve"> </w:t>
      </w:r>
      <w:r w:rsidR="00027307" w:rsidRPr="001C25F4">
        <w:rPr>
          <w:rFonts w:cstheme="minorHAnsi"/>
          <w:sz w:val="24"/>
          <w:szCs w:val="24"/>
        </w:rPr>
        <w:t>Namun ternyata</w:t>
      </w:r>
      <w:r w:rsidRPr="001C25F4">
        <w:rPr>
          <w:rFonts w:cstheme="minorHAnsi"/>
          <w:sz w:val="24"/>
          <w:szCs w:val="24"/>
        </w:rPr>
        <w:t>, Putusan Nomor 4</w:t>
      </w:r>
      <w:r w:rsidR="000349EB" w:rsidRPr="001C25F4">
        <w:rPr>
          <w:rFonts w:cstheme="minorHAnsi"/>
          <w:sz w:val="24"/>
          <w:szCs w:val="24"/>
        </w:rPr>
        <w:t>8/PUU-XI/2013 diperkuat</w:t>
      </w:r>
      <w:r w:rsidR="00027307" w:rsidRPr="001C25F4">
        <w:rPr>
          <w:rFonts w:cstheme="minorHAnsi"/>
          <w:sz w:val="24"/>
          <w:szCs w:val="24"/>
        </w:rPr>
        <w:t xml:space="preserve"> lagi</w:t>
      </w:r>
      <w:r w:rsidR="000349EB" w:rsidRPr="001C25F4">
        <w:rPr>
          <w:rFonts w:cstheme="minorHAnsi"/>
          <w:sz w:val="24"/>
          <w:szCs w:val="24"/>
        </w:rPr>
        <w:t xml:space="preserve"> oleh Mahkamah Konstitusi dal</w:t>
      </w:r>
      <w:r w:rsidR="00027307" w:rsidRPr="001C25F4">
        <w:rPr>
          <w:rFonts w:cstheme="minorHAnsi"/>
          <w:sz w:val="24"/>
          <w:szCs w:val="24"/>
        </w:rPr>
        <w:t>am Putusan Nomor 62/PUU-XI/2013</w:t>
      </w:r>
      <w:r w:rsidR="000349EB" w:rsidRPr="001C25F4">
        <w:rPr>
          <w:rFonts w:cstheme="minorHAnsi"/>
          <w:sz w:val="24"/>
          <w:szCs w:val="24"/>
        </w:rPr>
        <w:t xml:space="preserve"> yang </w:t>
      </w:r>
      <w:r w:rsidR="00027307" w:rsidRPr="001C25F4">
        <w:rPr>
          <w:rFonts w:cstheme="minorHAnsi"/>
          <w:sz w:val="24"/>
          <w:szCs w:val="24"/>
        </w:rPr>
        <w:t xml:space="preserve">pada substansinya </w:t>
      </w:r>
      <w:r w:rsidR="000349EB" w:rsidRPr="001C25F4">
        <w:rPr>
          <w:rFonts w:cstheme="minorHAnsi"/>
          <w:sz w:val="24"/>
          <w:szCs w:val="24"/>
        </w:rPr>
        <w:t xml:space="preserve">terlihat secara konsisten dan eksplisit Mahkamah Konstitusi menyatakan bahwa Kekayaan BUMN baik itu terpisah maupun tidak terpisahkan merupakan bagian dari keuangan negara. </w:t>
      </w:r>
      <w:proofErr w:type="gramStart"/>
      <w:r w:rsidR="00E01BF4" w:rsidRPr="001C25F4">
        <w:rPr>
          <w:rFonts w:cstheme="minorHAnsi"/>
          <w:sz w:val="24"/>
          <w:szCs w:val="24"/>
        </w:rPr>
        <w:t>Akan tetapi, MK menegaskan bahwa paradigma pengelolaan kekayaan BUMN tidak lagi berdasarkan “(</w:t>
      </w:r>
      <w:r w:rsidR="00E01BF4" w:rsidRPr="001C25F4">
        <w:rPr>
          <w:rFonts w:cstheme="minorHAnsi"/>
          <w:i/>
          <w:sz w:val="24"/>
          <w:szCs w:val="24"/>
        </w:rPr>
        <w:t>government judgement rules</w:t>
      </w:r>
      <w:r w:rsidR="00E01BF4" w:rsidRPr="001C25F4">
        <w:rPr>
          <w:rFonts w:cstheme="minorHAnsi"/>
          <w:sz w:val="24"/>
          <w:szCs w:val="24"/>
        </w:rPr>
        <w:t>) melainkan berdasarkan paradigma (</w:t>
      </w:r>
      <w:r w:rsidR="00E01BF4" w:rsidRPr="001C25F4">
        <w:rPr>
          <w:rFonts w:cstheme="minorHAnsi"/>
          <w:i/>
          <w:sz w:val="24"/>
          <w:szCs w:val="24"/>
        </w:rPr>
        <w:t>business judgement rules</w:t>
      </w:r>
      <w:r w:rsidR="00E01BF4" w:rsidRPr="001C25F4">
        <w:rPr>
          <w:rFonts w:cstheme="minorHAnsi"/>
          <w:sz w:val="24"/>
          <w:szCs w:val="24"/>
        </w:rPr>
        <w:t>)”.</w:t>
      </w:r>
      <w:proofErr w:type="gramEnd"/>
      <w:r w:rsidR="00E01BF4" w:rsidRPr="001C25F4">
        <w:rPr>
          <w:rStyle w:val="FootnoteReference"/>
          <w:rFonts w:cstheme="minorHAnsi"/>
          <w:sz w:val="24"/>
          <w:szCs w:val="24"/>
        </w:rPr>
        <w:footnoteReference w:id="15"/>
      </w:r>
    </w:p>
    <w:p w:rsidR="00A76B11" w:rsidRPr="001C25F4" w:rsidRDefault="000C41DC" w:rsidP="001C25F4">
      <w:pPr>
        <w:spacing w:line="360" w:lineRule="auto"/>
        <w:jc w:val="both"/>
        <w:rPr>
          <w:rFonts w:cstheme="minorHAnsi"/>
          <w:b/>
          <w:sz w:val="24"/>
          <w:szCs w:val="24"/>
        </w:rPr>
      </w:pPr>
      <w:proofErr w:type="gramStart"/>
      <w:r w:rsidRPr="001C25F4">
        <w:rPr>
          <w:rFonts w:cstheme="minorHAnsi"/>
          <w:b/>
          <w:sz w:val="24"/>
          <w:szCs w:val="24"/>
        </w:rPr>
        <w:t>d</w:t>
      </w:r>
      <w:proofErr w:type="gramEnd"/>
      <w:r w:rsidR="00A76B11" w:rsidRPr="001C25F4">
        <w:rPr>
          <w:rFonts w:cstheme="minorHAnsi"/>
          <w:b/>
          <w:sz w:val="24"/>
          <w:szCs w:val="24"/>
        </w:rPr>
        <w:t xml:space="preserve">. </w:t>
      </w:r>
      <w:r w:rsidR="00471241" w:rsidRPr="001C25F4">
        <w:rPr>
          <w:rFonts w:cstheme="minorHAnsi"/>
          <w:b/>
          <w:sz w:val="24"/>
          <w:szCs w:val="24"/>
        </w:rPr>
        <w:t>Kerugian BUMN</w:t>
      </w:r>
      <w:r w:rsidR="007D4CE2" w:rsidRPr="001C25F4">
        <w:rPr>
          <w:rFonts w:cstheme="minorHAnsi"/>
          <w:b/>
          <w:sz w:val="24"/>
          <w:szCs w:val="24"/>
        </w:rPr>
        <w:t xml:space="preserve"> </w:t>
      </w:r>
      <w:r w:rsidR="0062790C">
        <w:rPr>
          <w:rFonts w:cstheme="minorHAnsi"/>
          <w:b/>
          <w:sz w:val="24"/>
          <w:szCs w:val="24"/>
        </w:rPr>
        <w:t>“dilemma” antara Kerugian Negara atau Kerugian Bisnis</w:t>
      </w:r>
    </w:p>
    <w:p w:rsidR="00CA716D" w:rsidRDefault="00071420" w:rsidP="001C25F4">
      <w:pPr>
        <w:spacing w:line="360" w:lineRule="auto"/>
        <w:ind w:firstLine="270"/>
        <w:jc w:val="both"/>
        <w:rPr>
          <w:rFonts w:cstheme="minorHAnsi"/>
          <w:sz w:val="24"/>
          <w:szCs w:val="24"/>
        </w:rPr>
      </w:pPr>
      <w:r w:rsidRPr="001C25F4">
        <w:rPr>
          <w:rFonts w:cstheme="minorHAnsi"/>
          <w:sz w:val="24"/>
          <w:szCs w:val="24"/>
        </w:rPr>
        <w:lastRenderedPageBreak/>
        <w:t>Dalam seri paparan mengenai kekayaan BUMN</w:t>
      </w:r>
      <w:r w:rsidR="00CF3FA7" w:rsidRPr="001C25F4">
        <w:rPr>
          <w:rFonts w:cstheme="minorHAnsi"/>
          <w:sz w:val="24"/>
          <w:szCs w:val="24"/>
        </w:rPr>
        <w:t xml:space="preserve"> sebagaimana telah diuraikan diatas, baik</w:t>
      </w:r>
      <w:r w:rsidRPr="001C25F4">
        <w:rPr>
          <w:rFonts w:cstheme="minorHAnsi"/>
          <w:sz w:val="24"/>
          <w:szCs w:val="24"/>
        </w:rPr>
        <w:t xml:space="preserve"> dalam sudut pandang UU BUMN, UU Keuangan Negara maupun beberapa Putusan Mahkamah Konstitusi sepertinya telah ter</w:t>
      </w:r>
      <w:r w:rsidR="00CF3FA7" w:rsidRPr="001C25F4">
        <w:rPr>
          <w:rFonts w:cstheme="minorHAnsi"/>
          <w:sz w:val="24"/>
          <w:szCs w:val="24"/>
        </w:rPr>
        <w:t>l</w:t>
      </w:r>
      <w:r w:rsidRPr="001C25F4">
        <w:rPr>
          <w:rFonts w:cstheme="minorHAnsi"/>
          <w:sz w:val="24"/>
          <w:szCs w:val="24"/>
        </w:rPr>
        <w:t>ihat jelas bagaimana kedudukan keuangan BUMN dalam pandangan Hukum Administrasi</w:t>
      </w:r>
      <w:r w:rsidR="00CF3FA7" w:rsidRPr="001C25F4">
        <w:rPr>
          <w:rFonts w:cstheme="minorHAnsi"/>
          <w:sz w:val="24"/>
          <w:szCs w:val="24"/>
        </w:rPr>
        <w:t xml:space="preserve"> Negara</w:t>
      </w:r>
      <w:r w:rsidRPr="001C25F4">
        <w:rPr>
          <w:rFonts w:cstheme="minorHAnsi"/>
          <w:sz w:val="24"/>
          <w:szCs w:val="24"/>
        </w:rPr>
        <w:t xml:space="preserve">. Jika mengikuti alur logika UU No 17/2003 tentang Keungan Negara yang kemudian diperkuat dengan oleh Mahkamah Konstitusi melalui Putusan Nomor 48/PUU-XI/2013 dan Putusan Nomor 62/PUU-XI/2013. Maka, dengan begitu tibalah pada satu kesimpulan bahwa seluruh kekayaan BUMN baik kekayaan yang terpisah maupun tidak terpisah </w:t>
      </w:r>
      <w:proofErr w:type="gramStart"/>
      <w:r w:rsidRPr="001C25F4">
        <w:rPr>
          <w:rFonts w:cstheme="minorHAnsi"/>
          <w:sz w:val="24"/>
          <w:szCs w:val="24"/>
        </w:rPr>
        <w:t>sama</w:t>
      </w:r>
      <w:proofErr w:type="gramEnd"/>
      <w:r w:rsidRPr="001C25F4">
        <w:rPr>
          <w:rFonts w:cstheme="minorHAnsi"/>
          <w:sz w:val="24"/>
          <w:szCs w:val="24"/>
        </w:rPr>
        <w:t xml:space="preserve"> sekali merupakan pengertian keuangan negara dalam arti yang luas. </w:t>
      </w:r>
    </w:p>
    <w:p w:rsidR="00B77ECC" w:rsidRPr="001C25F4" w:rsidRDefault="00071420" w:rsidP="001C25F4">
      <w:pPr>
        <w:spacing w:line="360" w:lineRule="auto"/>
        <w:ind w:firstLine="270"/>
        <w:jc w:val="both"/>
        <w:rPr>
          <w:rFonts w:cstheme="minorHAnsi"/>
          <w:sz w:val="24"/>
          <w:szCs w:val="24"/>
        </w:rPr>
      </w:pPr>
      <w:proofErr w:type="gramStart"/>
      <w:r w:rsidRPr="001C25F4">
        <w:rPr>
          <w:rFonts w:cstheme="minorHAnsi"/>
          <w:sz w:val="24"/>
          <w:szCs w:val="24"/>
        </w:rPr>
        <w:t xml:space="preserve">Dengan begitu, </w:t>
      </w:r>
      <w:r w:rsidR="002D5F7C" w:rsidRPr="001C25F4">
        <w:rPr>
          <w:rFonts w:cstheme="minorHAnsi"/>
          <w:sz w:val="24"/>
          <w:szCs w:val="24"/>
        </w:rPr>
        <w:t xml:space="preserve">logika berpikirnya adalah </w:t>
      </w:r>
      <w:r w:rsidRPr="001C25F4">
        <w:rPr>
          <w:rFonts w:cstheme="minorHAnsi"/>
          <w:sz w:val="24"/>
          <w:szCs w:val="24"/>
        </w:rPr>
        <w:t xml:space="preserve">bilamana </w:t>
      </w:r>
      <w:r w:rsidR="002D5F7C" w:rsidRPr="001C25F4">
        <w:rPr>
          <w:rFonts w:cstheme="minorHAnsi"/>
          <w:sz w:val="24"/>
          <w:szCs w:val="24"/>
        </w:rPr>
        <w:t>“kekayaan BUMN merupakan keuangan negara</w:t>
      </w:r>
      <w:r w:rsidR="00CA499D" w:rsidRPr="001C25F4">
        <w:rPr>
          <w:rFonts w:cstheme="minorHAnsi"/>
          <w:sz w:val="24"/>
          <w:szCs w:val="24"/>
        </w:rPr>
        <w:t>,</w:t>
      </w:r>
      <w:r w:rsidR="002D5F7C" w:rsidRPr="001C25F4">
        <w:rPr>
          <w:rFonts w:cstheme="minorHAnsi"/>
          <w:sz w:val="24"/>
          <w:szCs w:val="24"/>
        </w:rPr>
        <w:t xml:space="preserve"> maka kerugian BUMN merupakan kerugian negara”</w:t>
      </w:r>
      <w:r w:rsidR="001C7484" w:rsidRPr="001C25F4">
        <w:rPr>
          <w:rFonts w:cstheme="minorHAnsi"/>
          <w:sz w:val="24"/>
          <w:szCs w:val="24"/>
        </w:rPr>
        <w:t>.</w:t>
      </w:r>
      <w:proofErr w:type="gramEnd"/>
      <w:r w:rsidR="00E90E9B" w:rsidRPr="001C25F4">
        <w:rPr>
          <w:rStyle w:val="FootnoteReference"/>
          <w:rFonts w:cstheme="minorHAnsi"/>
          <w:sz w:val="24"/>
          <w:szCs w:val="24"/>
        </w:rPr>
        <w:footnoteReference w:id="16"/>
      </w:r>
      <w:r w:rsidR="00CA499D" w:rsidRPr="001C25F4">
        <w:rPr>
          <w:rFonts w:cstheme="minorHAnsi"/>
          <w:sz w:val="24"/>
          <w:szCs w:val="24"/>
        </w:rPr>
        <w:t xml:space="preserve"> </w:t>
      </w:r>
      <w:proofErr w:type="gramStart"/>
      <w:r w:rsidR="00CA499D" w:rsidRPr="001C25F4">
        <w:rPr>
          <w:rFonts w:cstheme="minorHAnsi"/>
          <w:sz w:val="24"/>
          <w:szCs w:val="24"/>
        </w:rPr>
        <w:t xml:space="preserve">Tidak hanya </w:t>
      </w:r>
      <w:r w:rsidR="003F32A6" w:rsidRPr="001C25F4">
        <w:rPr>
          <w:rFonts w:cstheme="minorHAnsi"/>
          <w:sz w:val="24"/>
          <w:szCs w:val="24"/>
        </w:rPr>
        <w:t>itu</w:t>
      </w:r>
      <w:r w:rsidR="00CA499D" w:rsidRPr="001C25F4">
        <w:rPr>
          <w:rFonts w:cstheme="minorHAnsi"/>
          <w:sz w:val="24"/>
          <w:szCs w:val="24"/>
        </w:rPr>
        <w:t>, melainkan</w:t>
      </w:r>
      <w:r w:rsidR="003F32A6" w:rsidRPr="001C25F4">
        <w:rPr>
          <w:rFonts w:cstheme="minorHAnsi"/>
          <w:sz w:val="24"/>
          <w:szCs w:val="24"/>
        </w:rPr>
        <w:t xml:space="preserve"> dalam pandangan Hukum Administrasi</w:t>
      </w:r>
      <w:r w:rsidR="00131821" w:rsidRPr="001C25F4">
        <w:rPr>
          <w:rFonts w:cstheme="minorHAnsi"/>
          <w:sz w:val="24"/>
          <w:szCs w:val="24"/>
        </w:rPr>
        <w:t>, Organ atau P</w:t>
      </w:r>
      <w:r w:rsidR="00CA499D" w:rsidRPr="001C25F4">
        <w:rPr>
          <w:rFonts w:cstheme="minorHAnsi"/>
          <w:sz w:val="24"/>
          <w:szCs w:val="24"/>
        </w:rPr>
        <w:t xml:space="preserve">engurus BUMN harus dianggap sebagai pejabat pemerintahan (pejabat administrasi) </w:t>
      </w:r>
      <w:r w:rsidR="0004382A" w:rsidRPr="001C25F4">
        <w:rPr>
          <w:rFonts w:cstheme="minorHAnsi"/>
          <w:sz w:val="24"/>
          <w:szCs w:val="24"/>
        </w:rPr>
        <w:t>karena merupakan perpanjangan tangan dari negara untuk bertindak dalam ranah hukum administasi (</w:t>
      </w:r>
      <w:r w:rsidR="001A09A9" w:rsidRPr="001C25F4">
        <w:rPr>
          <w:rFonts w:cstheme="minorHAnsi"/>
          <w:sz w:val="24"/>
          <w:szCs w:val="24"/>
        </w:rPr>
        <w:t xml:space="preserve">dalam hal ini, </w:t>
      </w:r>
      <w:r w:rsidR="0004382A" w:rsidRPr="001C25F4">
        <w:rPr>
          <w:rFonts w:cstheme="minorHAnsi"/>
          <w:sz w:val="24"/>
          <w:szCs w:val="24"/>
        </w:rPr>
        <w:t>mengelola keuangan negara).</w:t>
      </w:r>
      <w:proofErr w:type="gramEnd"/>
      <w:r w:rsidR="0004382A" w:rsidRPr="001C25F4">
        <w:rPr>
          <w:rFonts w:cstheme="minorHAnsi"/>
          <w:sz w:val="24"/>
          <w:szCs w:val="24"/>
        </w:rPr>
        <w:t xml:space="preserve"> Sehingga</w:t>
      </w:r>
      <w:r w:rsidR="001A09A9" w:rsidRPr="001C25F4">
        <w:rPr>
          <w:rFonts w:cstheme="minorHAnsi"/>
          <w:sz w:val="24"/>
          <w:szCs w:val="24"/>
        </w:rPr>
        <w:t xml:space="preserve">, </w:t>
      </w:r>
      <w:r w:rsidR="0004382A" w:rsidRPr="001C25F4">
        <w:rPr>
          <w:rFonts w:cstheme="minorHAnsi"/>
          <w:sz w:val="24"/>
          <w:szCs w:val="24"/>
        </w:rPr>
        <w:t>Direksi, Komisaris, maupun Dewan P</w:t>
      </w:r>
      <w:r w:rsidR="00CA499D" w:rsidRPr="001C25F4">
        <w:rPr>
          <w:rFonts w:cstheme="minorHAnsi"/>
          <w:sz w:val="24"/>
          <w:szCs w:val="24"/>
        </w:rPr>
        <w:t>engawas</w:t>
      </w:r>
      <w:r w:rsidR="0004382A" w:rsidRPr="001C25F4">
        <w:rPr>
          <w:rFonts w:cstheme="minorHAnsi"/>
          <w:sz w:val="24"/>
          <w:szCs w:val="24"/>
        </w:rPr>
        <w:t xml:space="preserve"> suatu saat</w:t>
      </w:r>
      <w:r w:rsidR="00CA499D" w:rsidRPr="001C25F4">
        <w:rPr>
          <w:rFonts w:cstheme="minorHAnsi"/>
          <w:sz w:val="24"/>
          <w:szCs w:val="24"/>
        </w:rPr>
        <w:t xml:space="preserve"> dapat saja dituntut </w:t>
      </w:r>
      <w:r w:rsidR="001A09A9" w:rsidRPr="001C25F4">
        <w:rPr>
          <w:rFonts w:cstheme="minorHAnsi"/>
          <w:sz w:val="24"/>
          <w:szCs w:val="24"/>
        </w:rPr>
        <w:t>menurut prosedur</w:t>
      </w:r>
      <w:r w:rsidR="00CA499D" w:rsidRPr="001C25F4">
        <w:rPr>
          <w:rFonts w:cstheme="minorHAnsi"/>
          <w:sz w:val="24"/>
          <w:szCs w:val="24"/>
        </w:rPr>
        <w:t xml:space="preserve"> hukum administasi apabila tindakan kepemerintahannya</w:t>
      </w:r>
      <w:r w:rsidR="0004382A" w:rsidRPr="001C25F4">
        <w:rPr>
          <w:rFonts w:cstheme="minorHAnsi"/>
          <w:sz w:val="24"/>
          <w:szCs w:val="24"/>
        </w:rPr>
        <w:t xml:space="preserve"> terbukti</w:t>
      </w:r>
      <w:r w:rsidR="00CA499D" w:rsidRPr="001C25F4">
        <w:rPr>
          <w:rFonts w:cstheme="minorHAnsi"/>
          <w:sz w:val="24"/>
          <w:szCs w:val="24"/>
        </w:rPr>
        <w:t xml:space="preserve"> merugikan keuangan BUMN.</w:t>
      </w:r>
    </w:p>
    <w:p w:rsidR="00CA499D" w:rsidRPr="001C25F4" w:rsidRDefault="00CA499D" w:rsidP="001C25F4">
      <w:pPr>
        <w:spacing w:line="360" w:lineRule="auto"/>
        <w:ind w:firstLine="270"/>
        <w:jc w:val="both"/>
        <w:rPr>
          <w:rFonts w:cstheme="minorHAnsi"/>
          <w:sz w:val="24"/>
          <w:szCs w:val="24"/>
        </w:rPr>
      </w:pPr>
      <w:r w:rsidRPr="001C25F4">
        <w:rPr>
          <w:rFonts w:cstheme="minorHAnsi"/>
          <w:sz w:val="24"/>
          <w:szCs w:val="24"/>
        </w:rPr>
        <w:t xml:space="preserve">Namun, sampai disini timbul pertanyaannya bagaimana </w:t>
      </w:r>
      <w:r w:rsidR="00233C6B" w:rsidRPr="001C25F4">
        <w:rPr>
          <w:rFonts w:cstheme="minorHAnsi"/>
          <w:sz w:val="24"/>
          <w:szCs w:val="24"/>
        </w:rPr>
        <w:t>jika sebaliknya organ BUMN baik itu, Direksi, Komisaris, atau Dewan Pengawas melakukan tindakan bisnis yang</w:t>
      </w:r>
      <w:r w:rsidR="001A09A9" w:rsidRPr="001C25F4">
        <w:rPr>
          <w:rFonts w:cstheme="minorHAnsi"/>
          <w:sz w:val="24"/>
          <w:szCs w:val="24"/>
        </w:rPr>
        <w:t xml:space="preserve"> pada akhirnya</w:t>
      </w:r>
      <w:r w:rsidR="00233C6B" w:rsidRPr="001C25F4">
        <w:rPr>
          <w:rFonts w:cstheme="minorHAnsi"/>
          <w:sz w:val="24"/>
          <w:szCs w:val="24"/>
        </w:rPr>
        <w:t xml:space="preserve"> merugikan keuangan BUMN. </w:t>
      </w:r>
      <w:proofErr w:type="gramStart"/>
      <w:r w:rsidR="00233C6B" w:rsidRPr="001C25F4">
        <w:rPr>
          <w:rFonts w:cstheme="minorHAnsi"/>
          <w:sz w:val="24"/>
          <w:szCs w:val="24"/>
        </w:rPr>
        <w:t>Untuk menjawab pertanyaan itu, maka perlu disajikan kembali Putusan MK Nomor 62/PUU-XI/2013.</w:t>
      </w:r>
      <w:proofErr w:type="gramEnd"/>
      <w:r w:rsidR="00233C6B" w:rsidRPr="001C25F4">
        <w:rPr>
          <w:rFonts w:cstheme="minorHAnsi"/>
          <w:sz w:val="24"/>
          <w:szCs w:val="24"/>
        </w:rPr>
        <w:t xml:space="preserve"> </w:t>
      </w:r>
      <w:proofErr w:type="gramStart"/>
      <w:r w:rsidR="00233C6B" w:rsidRPr="001C25F4">
        <w:rPr>
          <w:rFonts w:cstheme="minorHAnsi"/>
          <w:sz w:val="24"/>
          <w:szCs w:val="24"/>
        </w:rPr>
        <w:t>Bahwa</w:t>
      </w:r>
      <w:r w:rsidR="0001381E" w:rsidRPr="001C25F4">
        <w:rPr>
          <w:rFonts w:cstheme="minorHAnsi"/>
          <w:sz w:val="24"/>
          <w:szCs w:val="24"/>
        </w:rPr>
        <w:t>,</w:t>
      </w:r>
      <w:r w:rsidR="00233C6B" w:rsidRPr="001C25F4">
        <w:rPr>
          <w:rFonts w:cstheme="minorHAnsi"/>
          <w:sz w:val="24"/>
          <w:szCs w:val="24"/>
        </w:rPr>
        <w:t xml:space="preserve"> telah jelas Mahkamah Konstitusi dalam pertimbangannya menyatakan bahwa pengelolaan kekayaan BUMN harus di dasarkan paradigma (</w:t>
      </w:r>
      <w:r w:rsidR="00233C6B" w:rsidRPr="001C25F4">
        <w:rPr>
          <w:rFonts w:cstheme="minorHAnsi"/>
          <w:i/>
          <w:sz w:val="24"/>
          <w:szCs w:val="24"/>
        </w:rPr>
        <w:t>business judgement rules</w:t>
      </w:r>
      <w:r w:rsidR="00233C6B" w:rsidRPr="001C25F4">
        <w:rPr>
          <w:rFonts w:cstheme="minorHAnsi"/>
          <w:sz w:val="24"/>
          <w:szCs w:val="24"/>
        </w:rPr>
        <w:t>) artinya bahwa telah terjadi pergesaran paradigma pengelolaan kekayaan BUMN dari (</w:t>
      </w:r>
      <w:r w:rsidR="00233C6B" w:rsidRPr="001C25F4">
        <w:rPr>
          <w:rFonts w:cstheme="minorHAnsi"/>
          <w:i/>
          <w:sz w:val="24"/>
          <w:szCs w:val="24"/>
        </w:rPr>
        <w:t xml:space="preserve">government judgement rules </w:t>
      </w:r>
      <w:r w:rsidR="00233C6B" w:rsidRPr="001C25F4">
        <w:rPr>
          <w:rFonts w:cstheme="minorHAnsi"/>
          <w:sz w:val="24"/>
          <w:szCs w:val="24"/>
        </w:rPr>
        <w:t>atau tindakan kepemerintahan) ke (</w:t>
      </w:r>
      <w:r w:rsidR="00E90E9B" w:rsidRPr="001C25F4">
        <w:rPr>
          <w:rFonts w:cstheme="minorHAnsi"/>
          <w:i/>
          <w:sz w:val="24"/>
          <w:szCs w:val="24"/>
        </w:rPr>
        <w:t xml:space="preserve">business judgement rules </w:t>
      </w:r>
      <w:r w:rsidR="00E90E9B" w:rsidRPr="001C25F4">
        <w:rPr>
          <w:rFonts w:cstheme="minorHAnsi"/>
          <w:sz w:val="24"/>
          <w:szCs w:val="24"/>
        </w:rPr>
        <w:t>atau keputusan bisnis)</w:t>
      </w:r>
      <w:r w:rsidR="00C727D6" w:rsidRPr="001C25F4">
        <w:rPr>
          <w:rFonts w:cstheme="minorHAnsi"/>
          <w:sz w:val="24"/>
          <w:szCs w:val="24"/>
        </w:rPr>
        <w:t>.</w:t>
      </w:r>
      <w:proofErr w:type="gramEnd"/>
      <w:r w:rsidR="00C727D6" w:rsidRPr="001C25F4">
        <w:rPr>
          <w:rFonts w:cstheme="minorHAnsi"/>
          <w:sz w:val="24"/>
          <w:szCs w:val="24"/>
        </w:rPr>
        <w:t xml:space="preserve"> </w:t>
      </w:r>
      <w:proofErr w:type="gramStart"/>
      <w:r w:rsidR="00C727D6" w:rsidRPr="001C25F4">
        <w:rPr>
          <w:rFonts w:cstheme="minorHAnsi"/>
          <w:sz w:val="24"/>
          <w:szCs w:val="24"/>
        </w:rPr>
        <w:t>Oleh karena itu, sekarang</w:t>
      </w:r>
      <w:r w:rsidR="001A09A9" w:rsidRPr="001C25F4">
        <w:rPr>
          <w:rFonts w:cstheme="minorHAnsi"/>
          <w:sz w:val="24"/>
          <w:szCs w:val="24"/>
        </w:rPr>
        <w:t xml:space="preserve"> ini,</w:t>
      </w:r>
      <w:r w:rsidR="00C727D6" w:rsidRPr="001C25F4">
        <w:rPr>
          <w:rFonts w:cstheme="minorHAnsi"/>
          <w:sz w:val="24"/>
          <w:szCs w:val="24"/>
        </w:rPr>
        <w:t xml:space="preserve"> y</w:t>
      </w:r>
      <w:r w:rsidR="0001381E" w:rsidRPr="001C25F4">
        <w:rPr>
          <w:rFonts w:cstheme="minorHAnsi"/>
          <w:sz w:val="24"/>
          <w:szCs w:val="24"/>
        </w:rPr>
        <w:t>ang rasanya</w:t>
      </w:r>
      <w:r w:rsidR="00CF3FB7" w:rsidRPr="001C25F4">
        <w:rPr>
          <w:rFonts w:cstheme="minorHAnsi"/>
          <w:sz w:val="24"/>
          <w:szCs w:val="24"/>
        </w:rPr>
        <w:t xml:space="preserve"> </w:t>
      </w:r>
      <w:r w:rsidR="0001381E" w:rsidRPr="001C25F4">
        <w:rPr>
          <w:rFonts w:cstheme="minorHAnsi"/>
          <w:sz w:val="24"/>
          <w:szCs w:val="24"/>
        </w:rPr>
        <w:t>perlu untuk di</w:t>
      </w:r>
      <w:r w:rsidR="00CF3FB7" w:rsidRPr="001C25F4">
        <w:rPr>
          <w:rFonts w:cstheme="minorHAnsi"/>
          <w:sz w:val="24"/>
          <w:szCs w:val="24"/>
        </w:rPr>
        <w:t>luruskan adalah</w:t>
      </w:r>
      <w:r w:rsidR="002815B3" w:rsidRPr="001C25F4">
        <w:rPr>
          <w:rFonts w:cstheme="minorHAnsi"/>
          <w:sz w:val="24"/>
          <w:szCs w:val="24"/>
        </w:rPr>
        <w:t xml:space="preserve"> bagaimana</w:t>
      </w:r>
      <w:r w:rsidR="00CF3FB7" w:rsidRPr="001C25F4">
        <w:rPr>
          <w:rFonts w:cstheme="minorHAnsi"/>
          <w:sz w:val="24"/>
          <w:szCs w:val="24"/>
        </w:rPr>
        <w:t xml:space="preserve"> bentuk pertanggungjawaban Direksi </w:t>
      </w:r>
      <w:r w:rsidR="00F436DA" w:rsidRPr="001C25F4">
        <w:rPr>
          <w:rFonts w:cstheme="minorHAnsi"/>
          <w:sz w:val="24"/>
          <w:szCs w:val="24"/>
        </w:rPr>
        <w:t xml:space="preserve">dalam </w:t>
      </w:r>
      <w:r w:rsidR="00CF3FB7" w:rsidRPr="001C25F4">
        <w:rPr>
          <w:rFonts w:cstheme="minorHAnsi"/>
          <w:sz w:val="24"/>
          <w:szCs w:val="24"/>
        </w:rPr>
        <w:lastRenderedPageBreak/>
        <w:t>m</w:t>
      </w:r>
      <w:r w:rsidR="00F436DA" w:rsidRPr="001C25F4">
        <w:rPr>
          <w:rFonts w:cstheme="minorHAnsi"/>
          <w:sz w:val="24"/>
          <w:szCs w:val="24"/>
        </w:rPr>
        <w:t>elaksanakan</w:t>
      </w:r>
      <w:r w:rsidR="00CF3FB7" w:rsidRPr="001C25F4">
        <w:rPr>
          <w:rFonts w:cstheme="minorHAnsi"/>
          <w:sz w:val="24"/>
          <w:szCs w:val="24"/>
        </w:rPr>
        <w:t xml:space="preserve"> tindak</w:t>
      </w:r>
      <w:r w:rsidR="00F436DA" w:rsidRPr="001C25F4">
        <w:rPr>
          <w:rFonts w:cstheme="minorHAnsi"/>
          <w:sz w:val="24"/>
          <w:szCs w:val="24"/>
        </w:rPr>
        <w:t>an</w:t>
      </w:r>
      <w:r w:rsidR="00CF3FB7" w:rsidRPr="001C25F4">
        <w:rPr>
          <w:rFonts w:cstheme="minorHAnsi"/>
          <w:sz w:val="24"/>
          <w:szCs w:val="24"/>
        </w:rPr>
        <w:t xml:space="preserve"> bisnis yang mengakibatkan kerugian BUMN “dalam tanda kutip kerugian negara juga”.</w:t>
      </w:r>
      <w:proofErr w:type="gramEnd"/>
      <w:r w:rsidR="00CF3FB7" w:rsidRPr="001C25F4">
        <w:rPr>
          <w:rFonts w:cstheme="minorHAnsi"/>
          <w:sz w:val="24"/>
          <w:szCs w:val="24"/>
        </w:rPr>
        <w:t xml:space="preserve"> </w:t>
      </w:r>
    </w:p>
    <w:p w:rsidR="00DF71EC" w:rsidRPr="001C25F4" w:rsidRDefault="00DF71EC" w:rsidP="001C25F4">
      <w:pPr>
        <w:spacing w:line="360" w:lineRule="auto"/>
        <w:ind w:firstLine="270"/>
        <w:jc w:val="both"/>
        <w:rPr>
          <w:rFonts w:cstheme="minorHAnsi"/>
          <w:sz w:val="24"/>
          <w:szCs w:val="24"/>
        </w:rPr>
      </w:pPr>
      <w:r w:rsidRPr="001C25F4">
        <w:rPr>
          <w:rFonts w:cstheme="minorHAnsi"/>
          <w:sz w:val="24"/>
          <w:szCs w:val="24"/>
        </w:rPr>
        <w:t>Kalau</w:t>
      </w:r>
      <w:r w:rsidR="003F32A6" w:rsidRPr="001C25F4">
        <w:rPr>
          <w:rFonts w:cstheme="minorHAnsi"/>
          <w:sz w:val="24"/>
          <w:szCs w:val="24"/>
        </w:rPr>
        <w:t>pun</w:t>
      </w:r>
      <w:r w:rsidRPr="001C25F4">
        <w:rPr>
          <w:rFonts w:cstheme="minorHAnsi"/>
          <w:sz w:val="24"/>
          <w:szCs w:val="24"/>
        </w:rPr>
        <w:t>, mengacu pada Hukum Administasi Nega</w:t>
      </w:r>
      <w:r w:rsidR="00872F8E" w:rsidRPr="001C25F4">
        <w:rPr>
          <w:rFonts w:cstheme="minorHAnsi"/>
          <w:sz w:val="24"/>
          <w:szCs w:val="24"/>
        </w:rPr>
        <w:t>ra maka prosedur dan mekanisme pertanggung</w:t>
      </w:r>
      <w:r w:rsidRPr="001C25F4">
        <w:rPr>
          <w:rFonts w:cstheme="minorHAnsi"/>
          <w:sz w:val="24"/>
          <w:szCs w:val="24"/>
        </w:rPr>
        <w:t>jawab</w:t>
      </w:r>
      <w:r w:rsidR="00872F8E" w:rsidRPr="001C25F4">
        <w:rPr>
          <w:rFonts w:cstheme="minorHAnsi"/>
          <w:sz w:val="24"/>
          <w:szCs w:val="24"/>
        </w:rPr>
        <w:t>an</w:t>
      </w:r>
      <w:r w:rsidRPr="001C25F4">
        <w:rPr>
          <w:rFonts w:cstheme="minorHAnsi"/>
          <w:sz w:val="24"/>
          <w:szCs w:val="24"/>
        </w:rPr>
        <w:t xml:space="preserve"> kerugian keuangan negara telah diatur dalam UU No 30 Tahun 2014 tentang Administrasi </w:t>
      </w:r>
      <w:r w:rsidR="00872F8E" w:rsidRPr="001C25F4">
        <w:rPr>
          <w:rFonts w:cstheme="minorHAnsi"/>
          <w:sz w:val="24"/>
          <w:szCs w:val="24"/>
        </w:rPr>
        <w:t>Pemerintah</w:t>
      </w:r>
      <w:r w:rsidRPr="001C25F4">
        <w:rPr>
          <w:rFonts w:cstheme="minorHAnsi"/>
          <w:sz w:val="24"/>
          <w:szCs w:val="24"/>
        </w:rPr>
        <w:t>, lebih tepatnya dalam ketentuan Pasal 20 Ayat (4) menjelaskan bahwa “apabila hasil pengawasan aparat intern pemerintah (APIP) terdapat kesalahan administratif yang menimbulkan kerugian negara maka dilkukan pengembalian keuangan negara paling lama 10 hari kerja sejak diputuskan dan diterbitkannya hasil pengawasan”.</w:t>
      </w:r>
      <w:r w:rsidR="00872F8E" w:rsidRPr="001C25F4">
        <w:rPr>
          <w:rFonts w:cstheme="minorHAnsi"/>
          <w:sz w:val="24"/>
          <w:szCs w:val="24"/>
        </w:rPr>
        <w:t xml:space="preserve"> Kemudian Badan dan/atau pejabat pemerintahan itu diberikan menurut hukum untuk dapat melakukan klarifikasi dengan mengajukan permohonan kepada pengadilan TUN (Lihat Pasal 21 UU AP)</w:t>
      </w:r>
      <w:r w:rsidR="002815B3" w:rsidRPr="001C25F4">
        <w:rPr>
          <w:rStyle w:val="FootnoteReference"/>
          <w:rFonts w:cstheme="minorHAnsi"/>
          <w:sz w:val="24"/>
          <w:szCs w:val="24"/>
        </w:rPr>
        <w:footnoteReference w:id="17"/>
      </w:r>
      <w:r w:rsidRPr="001C25F4">
        <w:rPr>
          <w:rFonts w:cstheme="minorHAnsi"/>
          <w:sz w:val="24"/>
          <w:szCs w:val="24"/>
        </w:rPr>
        <w:t xml:space="preserve"> </w:t>
      </w:r>
      <w:r w:rsidR="002815B3" w:rsidRPr="001C25F4">
        <w:rPr>
          <w:rFonts w:cstheme="minorHAnsi"/>
          <w:sz w:val="24"/>
          <w:szCs w:val="24"/>
        </w:rPr>
        <w:t>Lalu</w:t>
      </w:r>
      <w:r w:rsidRPr="001C25F4">
        <w:rPr>
          <w:rFonts w:cstheme="minorHAnsi"/>
          <w:sz w:val="24"/>
          <w:szCs w:val="24"/>
        </w:rPr>
        <w:t xml:space="preserve"> dalam kaitan</w:t>
      </w:r>
      <w:r w:rsidR="0063336F" w:rsidRPr="001C25F4">
        <w:rPr>
          <w:rFonts w:cstheme="minorHAnsi"/>
          <w:sz w:val="24"/>
          <w:szCs w:val="24"/>
        </w:rPr>
        <w:t>nya dengan</w:t>
      </w:r>
      <w:r w:rsidRPr="001C25F4">
        <w:rPr>
          <w:rFonts w:cstheme="minorHAnsi"/>
          <w:sz w:val="24"/>
          <w:szCs w:val="24"/>
        </w:rPr>
        <w:t xml:space="preserve"> pengelolaan keuangan BUMN</w:t>
      </w:r>
      <w:r w:rsidR="0063336F" w:rsidRPr="001C25F4">
        <w:rPr>
          <w:rFonts w:cstheme="minorHAnsi"/>
          <w:sz w:val="24"/>
          <w:szCs w:val="24"/>
        </w:rPr>
        <w:t xml:space="preserve"> maka sudah</w:t>
      </w:r>
      <w:r w:rsidRPr="001C25F4">
        <w:rPr>
          <w:rFonts w:cstheme="minorHAnsi"/>
          <w:sz w:val="24"/>
          <w:szCs w:val="24"/>
        </w:rPr>
        <w:t xml:space="preserve"> </w:t>
      </w:r>
      <w:r w:rsidR="002815B3" w:rsidRPr="001C25F4">
        <w:rPr>
          <w:rFonts w:cstheme="minorHAnsi"/>
          <w:sz w:val="24"/>
          <w:szCs w:val="24"/>
        </w:rPr>
        <w:t>se</w:t>
      </w:r>
      <w:r w:rsidR="004D687B" w:rsidRPr="001C25F4">
        <w:rPr>
          <w:rFonts w:cstheme="minorHAnsi"/>
          <w:sz w:val="24"/>
          <w:szCs w:val="24"/>
        </w:rPr>
        <w:t>harusnya Direksi</w:t>
      </w:r>
      <w:r w:rsidR="003156D9" w:rsidRPr="001C25F4">
        <w:rPr>
          <w:rFonts w:cstheme="minorHAnsi"/>
          <w:sz w:val="24"/>
          <w:szCs w:val="24"/>
        </w:rPr>
        <w:t xml:space="preserve"> </w:t>
      </w:r>
      <w:r w:rsidR="00FD72D7" w:rsidRPr="001C25F4">
        <w:rPr>
          <w:rFonts w:cstheme="minorHAnsi"/>
          <w:sz w:val="24"/>
          <w:szCs w:val="24"/>
        </w:rPr>
        <w:t>dalam</w:t>
      </w:r>
      <w:r w:rsidR="003156D9" w:rsidRPr="001C25F4">
        <w:rPr>
          <w:rFonts w:cstheme="minorHAnsi"/>
          <w:sz w:val="24"/>
          <w:szCs w:val="24"/>
        </w:rPr>
        <w:t xml:space="preserve"> </w:t>
      </w:r>
      <w:r w:rsidR="00FD72D7" w:rsidRPr="001C25F4">
        <w:rPr>
          <w:rFonts w:cstheme="minorHAnsi"/>
          <w:sz w:val="24"/>
          <w:szCs w:val="24"/>
        </w:rPr>
        <w:t xml:space="preserve">setiap </w:t>
      </w:r>
      <w:r w:rsidR="003156D9" w:rsidRPr="001C25F4">
        <w:rPr>
          <w:rFonts w:cstheme="minorHAnsi"/>
          <w:sz w:val="24"/>
          <w:szCs w:val="24"/>
        </w:rPr>
        <w:t>pengambil</w:t>
      </w:r>
      <w:r w:rsidR="00FD72D7" w:rsidRPr="001C25F4">
        <w:rPr>
          <w:rFonts w:cstheme="minorHAnsi"/>
          <w:sz w:val="24"/>
          <w:szCs w:val="24"/>
        </w:rPr>
        <w:t>an</w:t>
      </w:r>
      <w:r w:rsidR="003156D9" w:rsidRPr="001C25F4">
        <w:rPr>
          <w:rFonts w:cstheme="minorHAnsi"/>
          <w:sz w:val="24"/>
          <w:szCs w:val="24"/>
        </w:rPr>
        <w:t xml:space="preserve"> kebijakan</w:t>
      </w:r>
      <w:r w:rsidR="00FD72D7" w:rsidRPr="001C25F4">
        <w:rPr>
          <w:rFonts w:cstheme="minorHAnsi"/>
          <w:sz w:val="24"/>
          <w:szCs w:val="24"/>
        </w:rPr>
        <w:t xml:space="preserve"> perlu</w:t>
      </w:r>
      <w:r w:rsidR="004D687B" w:rsidRPr="001C25F4">
        <w:rPr>
          <w:rFonts w:cstheme="minorHAnsi"/>
          <w:sz w:val="24"/>
          <w:szCs w:val="24"/>
        </w:rPr>
        <w:t xml:space="preserve"> mendapat perlindungan hukum</w:t>
      </w:r>
      <w:r w:rsidR="00D04D7B" w:rsidRPr="001C25F4">
        <w:rPr>
          <w:rFonts w:cstheme="minorHAnsi"/>
          <w:sz w:val="24"/>
          <w:szCs w:val="24"/>
        </w:rPr>
        <w:t>.</w:t>
      </w:r>
      <w:r w:rsidR="00D04D7B" w:rsidRPr="001C25F4">
        <w:rPr>
          <w:rStyle w:val="FootnoteReference"/>
          <w:rFonts w:cstheme="minorHAnsi"/>
          <w:sz w:val="24"/>
          <w:szCs w:val="24"/>
        </w:rPr>
        <w:footnoteReference w:id="18"/>
      </w:r>
      <w:r w:rsidR="00D04D7B" w:rsidRPr="001C25F4">
        <w:rPr>
          <w:rFonts w:cstheme="minorHAnsi"/>
          <w:sz w:val="24"/>
          <w:szCs w:val="24"/>
        </w:rPr>
        <w:t xml:space="preserve"> </w:t>
      </w:r>
      <w:proofErr w:type="gramStart"/>
      <w:r w:rsidR="00FD72D7" w:rsidRPr="001C25F4">
        <w:rPr>
          <w:rFonts w:cstheme="minorHAnsi"/>
          <w:sz w:val="24"/>
          <w:szCs w:val="24"/>
        </w:rPr>
        <w:t>Hanya saja, a</w:t>
      </w:r>
      <w:r w:rsidR="004D687B" w:rsidRPr="001C25F4">
        <w:rPr>
          <w:rFonts w:cstheme="minorHAnsi"/>
          <w:sz w:val="24"/>
          <w:szCs w:val="24"/>
        </w:rPr>
        <w:t xml:space="preserve">pabila </w:t>
      </w:r>
      <w:r w:rsidR="0063336F" w:rsidRPr="001C25F4">
        <w:rPr>
          <w:rFonts w:cstheme="minorHAnsi"/>
          <w:sz w:val="24"/>
          <w:szCs w:val="24"/>
        </w:rPr>
        <w:t>tindakan-</w:t>
      </w:r>
      <w:r w:rsidR="004D687B" w:rsidRPr="001C25F4">
        <w:rPr>
          <w:rFonts w:cstheme="minorHAnsi"/>
          <w:sz w:val="24"/>
          <w:szCs w:val="24"/>
        </w:rPr>
        <w:t xml:space="preserve">tindakannya itu, </w:t>
      </w:r>
      <w:r w:rsidRPr="001C25F4">
        <w:rPr>
          <w:rFonts w:cstheme="minorHAnsi"/>
          <w:sz w:val="24"/>
          <w:szCs w:val="24"/>
        </w:rPr>
        <w:t xml:space="preserve">di dasarkan </w:t>
      </w:r>
      <w:r w:rsidR="00F436DA" w:rsidRPr="001C25F4">
        <w:rPr>
          <w:rFonts w:cstheme="minorHAnsi"/>
          <w:sz w:val="24"/>
          <w:szCs w:val="24"/>
        </w:rPr>
        <w:t xml:space="preserve">pada </w:t>
      </w:r>
      <w:r w:rsidRPr="001C25F4">
        <w:rPr>
          <w:rFonts w:cstheme="minorHAnsi"/>
          <w:sz w:val="24"/>
          <w:szCs w:val="24"/>
        </w:rPr>
        <w:t>tindak</w:t>
      </w:r>
      <w:r w:rsidR="00F436DA" w:rsidRPr="001C25F4">
        <w:rPr>
          <w:rFonts w:cstheme="minorHAnsi"/>
          <w:sz w:val="24"/>
          <w:szCs w:val="24"/>
        </w:rPr>
        <w:t>an</w:t>
      </w:r>
      <w:r w:rsidRPr="001C25F4">
        <w:rPr>
          <w:rFonts w:cstheme="minorHAnsi"/>
          <w:sz w:val="24"/>
          <w:szCs w:val="24"/>
        </w:rPr>
        <w:t xml:space="preserve"> bisnis</w:t>
      </w:r>
      <w:r w:rsidR="004D687B" w:rsidRPr="001C25F4">
        <w:rPr>
          <w:rFonts w:cstheme="minorHAnsi"/>
          <w:sz w:val="24"/>
          <w:szCs w:val="24"/>
        </w:rPr>
        <w:t xml:space="preserve"> (</w:t>
      </w:r>
      <w:r w:rsidR="004D687B" w:rsidRPr="001C25F4">
        <w:rPr>
          <w:rFonts w:cstheme="minorHAnsi"/>
          <w:i/>
          <w:sz w:val="24"/>
          <w:szCs w:val="24"/>
        </w:rPr>
        <w:t>business judgement rules</w:t>
      </w:r>
      <w:r w:rsidR="004D687B" w:rsidRPr="001C25F4">
        <w:rPr>
          <w:rFonts w:cstheme="minorHAnsi"/>
          <w:sz w:val="24"/>
          <w:szCs w:val="24"/>
        </w:rPr>
        <w:t>)</w:t>
      </w:r>
      <w:r w:rsidRPr="001C25F4">
        <w:rPr>
          <w:rFonts w:cstheme="minorHAnsi"/>
          <w:sz w:val="24"/>
          <w:szCs w:val="24"/>
        </w:rPr>
        <w:t xml:space="preserve"> </w:t>
      </w:r>
      <w:r w:rsidR="003156D9" w:rsidRPr="001C25F4">
        <w:rPr>
          <w:rFonts w:cstheme="minorHAnsi"/>
          <w:sz w:val="24"/>
          <w:szCs w:val="24"/>
        </w:rPr>
        <w:t xml:space="preserve">artinya bahwa tindakan </w:t>
      </w:r>
      <w:r w:rsidR="002815B3" w:rsidRPr="001C25F4">
        <w:rPr>
          <w:rFonts w:cstheme="minorHAnsi"/>
          <w:sz w:val="24"/>
          <w:szCs w:val="24"/>
        </w:rPr>
        <w:t>tersebut</w:t>
      </w:r>
      <w:r w:rsidR="003156D9" w:rsidRPr="001C25F4">
        <w:rPr>
          <w:rFonts w:cstheme="minorHAnsi"/>
          <w:sz w:val="24"/>
          <w:szCs w:val="24"/>
        </w:rPr>
        <w:t xml:space="preserve"> telah </w:t>
      </w:r>
      <w:r w:rsidR="004D687B" w:rsidRPr="001C25F4">
        <w:rPr>
          <w:rFonts w:cstheme="minorHAnsi"/>
          <w:sz w:val="24"/>
          <w:szCs w:val="24"/>
        </w:rPr>
        <w:t xml:space="preserve">dilakukan </w:t>
      </w:r>
      <w:r w:rsidR="003440AF" w:rsidRPr="001C25F4">
        <w:rPr>
          <w:rFonts w:cstheme="minorHAnsi"/>
          <w:sz w:val="24"/>
          <w:szCs w:val="24"/>
        </w:rPr>
        <w:t xml:space="preserve">sesuai </w:t>
      </w:r>
      <w:r w:rsidR="002815B3" w:rsidRPr="001C25F4">
        <w:rPr>
          <w:rFonts w:cstheme="minorHAnsi"/>
          <w:sz w:val="24"/>
          <w:szCs w:val="24"/>
        </w:rPr>
        <w:t xml:space="preserve">dengan </w:t>
      </w:r>
      <w:r w:rsidR="003440AF" w:rsidRPr="001C25F4">
        <w:rPr>
          <w:rFonts w:cstheme="minorHAnsi"/>
          <w:sz w:val="24"/>
          <w:szCs w:val="24"/>
        </w:rPr>
        <w:t xml:space="preserve">prinsip-prinsip </w:t>
      </w:r>
      <w:r w:rsidR="002815B3" w:rsidRPr="001C25F4">
        <w:rPr>
          <w:rFonts w:cstheme="minorHAnsi"/>
          <w:sz w:val="24"/>
          <w:szCs w:val="24"/>
        </w:rPr>
        <w:t>berbisnis</w:t>
      </w:r>
      <w:r w:rsidR="00027DB8" w:rsidRPr="001C25F4">
        <w:rPr>
          <w:rFonts w:cstheme="minorHAnsi"/>
          <w:sz w:val="24"/>
          <w:szCs w:val="24"/>
        </w:rPr>
        <w:t xml:space="preserve"> yang baik</w:t>
      </w:r>
      <w:r w:rsidR="002815B3" w:rsidRPr="001C25F4">
        <w:rPr>
          <w:rFonts w:cstheme="minorHAnsi"/>
          <w:sz w:val="24"/>
          <w:szCs w:val="24"/>
        </w:rPr>
        <w:t xml:space="preserve"> yaitu “adanya </w:t>
      </w:r>
      <w:r w:rsidR="004D687B" w:rsidRPr="001C25F4">
        <w:rPr>
          <w:rFonts w:cstheme="minorHAnsi"/>
          <w:sz w:val="24"/>
          <w:szCs w:val="24"/>
        </w:rPr>
        <w:t>itikad baik</w:t>
      </w:r>
      <w:r w:rsidR="003440AF" w:rsidRPr="001C25F4">
        <w:rPr>
          <w:rFonts w:cstheme="minorHAnsi"/>
          <w:sz w:val="24"/>
          <w:szCs w:val="24"/>
        </w:rPr>
        <w:t>,</w:t>
      </w:r>
      <w:r w:rsidR="004D687B" w:rsidRPr="001C25F4">
        <w:rPr>
          <w:rFonts w:cstheme="minorHAnsi"/>
          <w:sz w:val="24"/>
          <w:szCs w:val="24"/>
        </w:rPr>
        <w:t xml:space="preserve"> </w:t>
      </w:r>
      <w:r w:rsidR="00F436DA" w:rsidRPr="001C25F4">
        <w:rPr>
          <w:rFonts w:cstheme="minorHAnsi"/>
          <w:sz w:val="24"/>
          <w:szCs w:val="24"/>
        </w:rPr>
        <w:t xml:space="preserve">tidak bertentangan dengan </w:t>
      </w:r>
      <w:r w:rsidR="004D687B" w:rsidRPr="001C25F4">
        <w:rPr>
          <w:rFonts w:cstheme="minorHAnsi"/>
          <w:sz w:val="24"/>
          <w:szCs w:val="24"/>
        </w:rPr>
        <w:t>peraturan perundang-undangan</w:t>
      </w:r>
      <w:r w:rsidR="003440AF" w:rsidRPr="001C25F4">
        <w:rPr>
          <w:rFonts w:cstheme="minorHAnsi"/>
          <w:sz w:val="24"/>
          <w:szCs w:val="24"/>
        </w:rPr>
        <w:t xml:space="preserve"> dan/atau kerugian tersebut bukan disebabkan karena kesalahan atau kelalaiannya”</w:t>
      </w:r>
      <w:r w:rsidR="00F436DA" w:rsidRPr="001C25F4">
        <w:rPr>
          <w:rFonts w:cstheme="minorHAnsi"/>
          <w:sz w:val="24"/>
          <w:szCs w:val="24"/>
        </w:rPr>
        <w:t>.</w:t>
      </w:r>
      <w:proofErr w:type="gramEnd"/>
      <w:r w:rsidR="002815B3" w:rsidRPr="001C25F4">
        <w:rPr>
          <w:rStyle w:val="FootnoteReference"/>
          <w:rFonts w:cstheme="minorHAnsi"/>
          <w:sz w:val="24"/>
          <w:szCs w:val="24"/>
        </w:rPr>
        <w:footnoteReference w:id="19"/>
      </w:r>
      <w:r w:rsidR="00F436DA" w:rsidRPr="001C25F4">
        <w:rPr>
          <w:rFonts w:cstheme="minorHAnsi"/>
          <w:sz w:val="24"/>
          <w:szCs w:val="24"/>
        </w:rPr>
        <w:t xml:space="preserve"> </w:t>
      </w:r>
      <w:proofErr w:type="gramStart"/>
      <w:r w:rsidR="003440AF" w:rsidRPr="001C25F4">
        <w:rPr>
          <w:rFonts w:cstheme="minorHAnsi"/>
          <w:sz w:val="24"/>
          <w:szCs w:val="24"/>
        </w:rPr>
        <w:t xml:space="preserve">Maka, </w:t>
      </w:r>
      <w:r w:rsidR="003156D9" w:rsidRPr="001C25F4">
        <w:rPr>
          <w:rFonts w:cstheme="minorHAnsi"/>
          <w:sz w:val="24"/>
          <w:szCs w:val="24"/>
        </w:rPr>
        <w:t>bila</w:t>
      </w:r>
      <w:r w:rsidR="003440AF" w:rsidRPr="001C25F4">
        <w:rPr>
          <w:rFonts w:cstheme="minorHAnsi"/>
          <w:sz w:val="24"/>
          <w:szCs w:val="24"/>
        </w:rPr>
        <w:t>mana</w:t>
      </w:r>
      <w:r w:rsidR="003156D9" w:rsidRPr="001C25F4">
        <w:rPr>
          <w:rFonts w:cstheme="minorHAnsi"/>
          <w:sz w:val="24"/>
          <w:szCs w:val="24"/>
        </w:rPr>
        <w:t xml:space="preserve"> dikemudian hari, ada kerugian yang timbul sejatinya harus dianggap sebagai kerugian bisnis atau bukan kerugian negara karena itu sudah menjadi resiko dalam berbisnis.</w:t>
      </w:r>
      <w:proofErr w:type="gramEnd"/>
    </w:p>
    <w:p w:rsidR="0007335A" w:rsidRPr="001C25F4" w:rsidRDefault="0007335A" w:rsidP="001C25F4">
      <w:pPr>
        <w:spacing w:line="360" w:lineRule="auto"/>
        <w:jc w:val="both"/>
        <w:rPr>
          <w:rFonts w:cstheme="minorHAnsi"/>
          <w:b/>
          <w:sz w:val="24"/>
          <w:szCs w:val="24"/>
        </w:rPr>
      </w:pPr>
      <w:r w:rsidRPr="001C25F4">
        <w:rPr>
          <w:rFonts w:cstheme="minorHAnsi"/>
          <w:b/>
          <w:sz w:val="24"/>
          <w:szCs w:val="24"/>
        </w:rPr>
        <w:t xml:space="preserve">3. </w:t>
      </w:r>
      <w:r w:rsidR="00B0465A" w:rsidRPr="001C25F4">
        <w:rPr>
          <w:rFonts w:cstheme="minorHAnsi"/>
          <w:b/>
          <w:sz w:val="24"/>
          <w:szCs w:val="24"/>
        </w:rPr>
        <w:t xml:space="preserve"> Bentuk </w:t>
      </w:r>
      <w:r w:rsidRPr="001C25F4">
        <w:rPr>
          <w:rFonts w:cstheme="minorHAnsi"/>
          <w:b/>
          <w:sz w:val="24"/>
          <w:szCs w:val="24"/>
        </w:rPr>
        <w:t xml:space="preserve">Pengawasan </w:t>
      </w:r>
      <w:r w:rsidR="00872F8E" w:rsidRPr="001C25F4">
        <w:rPr>
          <w:rFonts w:cstheme="minorHAnsi"/>
          <w:b/>
          <w:sz w:val="24"/>
          <w:szCs w:val="24"/>
        </w:rPr>
        <w:t xml:space="preserve">Negara terhadap </w:t>
      </w:r>
      <w:r w:rsidRPr="001C25F4">
        <w:rPr>
          <w:rFonts w:cstheme="minorHAnsi"/>
          <w:b/>
          <w:sz w:val="24"/>
          <w:szCs w:val="24"/>
        </w:rPr>
        <w:t>BUMN</w:t>
      </w:r>
    </w:p>
    <w:p w:rsidR="003A1264" w:rsidRPr="001C25F4" w:rsidRDefault="003A1264" w:rsidP="001C25F4">
      <w:pPr>
        <w:spacing w:line="360" w:lineRule="auto"/>
        <w:ind w:firstLine="270"/>
        <w:jc w:val="both"/>
        <w:rPr>
          <w:rFonts w:cstheme="minorHAnsi"/>
          <w:sz w:val="24"/>
          <w:szCs w:val="24"/>
        </w:rPr>
      </w:pPr>
      <w:proofErr w:type="gramStart"/>
      <w:r w:rsidRPr="001C25F4">
        <w:rPr>
          <w:rFonts w:cstheme="minorHAnsi"/>
          <w:sz w:val="24"/>
          <w:szCs w:val="24"/>
        </w:rPr>
        <w:t>Pengawasan Negara terhadap BUMN merupakan amanat</w:t>
      </w:r>
      <w:r w:rsidR="00021D85" w:rsidRPr="001C25F4">
        <w:rPr>
          <w:rFonts w:cstheme="minorHAnsi"/>
          <w:sz w:val="24"/>
          <w:szCs w:val="24"/>
        </w:rPr>
        <w:t xml:space="preserve"> dari</w:t>
      </w:r>
      <w:r w:rsidRPr="001C25F4">
        <w:rPr>
          <w:rFonts w:cstheme="minorHAnsi"/>
          <w:sz w:val="24"/>
          <w:szCs w:val="24"/>
        </w:rPr>
        <w:t xml:space="preserve"> Putusan MK No 001-021-022/PUU-I/2003.</w:t>
      </w:r>
      <w:proofErr w:type="gramEnd"/>
      <w:r w:rsidRPr="001C25F4">
        <w:rPr>
          <w:rFonts w:cstheme="minorHAnsi"/>
          <w:sz w:val="24"/>
          <w:szCs w:val="24"/>
        </w:rPr>
        <w:t xml:space="preserve"> Pada substansinya, Mahkamah memberikan makna baru yang cukup luas dari frasa “dikuasai oleh negara” yang </w:t>
      </w:r>
      <w:proofErr w:type="gramStart"/>
      <w:r w:rsidRPr="001C25F4">
        <w:rPr>
          <w:rFonts w:cstheme="minorHAnsi"/>
          <w:sz w:val="24"/>
          <w:szCs w:val="24"/>
        </w:rPr>
        <w:t>meliputi :</w:t>
      </w:r>
      <w:proofErr w:type="gramEnd"/>
      <w:r w:rsidRPr="001C25F4">
        <w:rPr>
          <w:rFonts w:cstheme="minorHAnsi"/>
          <w:sz w:val="24"/>
          <w:szCs w:val="24"/>
        </w:rPr>
        <w:t xml:space="preserve"> pengaturan, pengurusan, pengelolaan dan pengawasan. </w:t>
      </w:r>
      <w:r w:rsidR="00021D85" w:rsidRPr="001C25F4">
        <w:rPr>
          <w:rFonts w:cstheme="minorHAnsi"/>
          <w:sz w:val="24"/>
          <w:szCs w:val="24"/>
        </w:rPr>
        <w:t>Sehingga d</w:t>
      </w:r>
      <w:r w:rsidRPr="001C25F4">
        <w:rPr>
          <w:rFonts w:cstheme="minorHAnsi"/>
          <w:sz w:val="24"/>
          <w:szCs w:val="24"/>
        </w:rPr>
        <w:t xml:space="preserve">alam menjalankan fungsi pengawasan </w:t>
      </w:r>
      <w:r w:rsidRPr="001C25F4">
        <w:rPr>
          <w:rFonts w:cstheme="minorHAnsi"/>
          <w:sz w:val="24"/>
          <w:szCs w:val="24"/>
        </w:rPr>
        <w:lastRenderedPageBreak/>
        <w:t>terhadap BUMN, Negara se</w:t>
      </w:r>
      <w:r w:rsidR="00021D85" w:rsidRPr="001C25F4">
        <w:rPr>
          <w:rFonts w:cstheme="minorHAnsi"/>
          <w:sz w:val="24"/>
          <w:szCs w:val="24"/>
        </w:rPr>
        <w:t xml:space="preserve">laku </w:t>
      </w:r>
      <w:r w:rsidRPr="001C25F4">
        <w:rPr>
          <w:rFonts w:cstheme="minorHAnsi"/>
          <w:sz w:val="24"/>
          <w:szCs w:val="24"/>
        </w:rPr>
        <w:t>pemegang otoritas telah memberikan mandat</w:t>
      </w:r>
      <w:r w:rsidR="00021D85" w:rsidRPr="001C25F4">
        <w:rPr>
          <w:rFonts w:cstheme="minorHAnsi"/>
          <w:sz w:val="24"/>
          <w:szCs w:val="24"/>
        </w:rPr>
        <w:t>nya</w:t>
      </w:r>
      <w:r w:rsidRPr="001C25F4">
        <w:rPr>
          <w:rFonts w:cstheme="minorHAnsi"/>
          <w:sz w:val="24"/>
          <w:szCs w:val="24"/>
        </w:rPr>
        <w:t xml:space="preserve"> kepada DPR, BPK, KPK, APIP,</w:t>
      </w:r>
      <w:r w:rsidR="00021D85" w:rsidRPr="001C25F4">
        <w:rPr>
          <w:rFonts w:cstheme="minorHAnsi"/>
          <w:sz w:val="24"/>
          <w:szCs w:val="24"/>
        </w:rPr>
        <w:t xml:space="preserve"> Komite Audite,</w:t>
      </w:r>
      <w:r w:rsidRPr="001C25F4">
        <w:rPr>
          <w:rFonts w:cstheme="minorHAnsi"/>
          <w:sz w:val="24"/>
          <w:szCs w:val="24"/>
        </w:rPr>
        <w:t xml:space="preserve"> Komisaris, Dewan Pengawas, dan lain sebagainnya</w:t>
      </w:r>
      <w:r w:rsidR="00021D85" w:rsidRPr="001C25F4">
        <w:rPr>
          <w:rFonts w:cstheme="minorHAnsi"/>
          <w:sz w:val="24"/>
          <w:szCs w:val="24"/>
        </w:rPr>
        <w:t xml:space="preserve"> untuk bertindak atas nama negara dalam mengawasi BUMN beserta Keuangannya</w:t>
      </w:r>
      <w:r w:rsidRPr="001C25F4">
        <w:rPr>
          <w:rFonts w:cstheme="minorHAnsi"/>
          <w:sz w:val="24"/>
          <w:szCs w:val="24"/>
        </w:rPr>
        <w:t xml:space="preserve">. </w:t>
      </w:r>
    </w:p>
    <w:p w:rsidR="00021D85" w:rsidRPr="001C25F4" w:rsidRDefault="00021D85" w:rsidP="001C25F4">
      <w:pPr>
        <w:spacing w:line="360" w:lineRule="auto"/>
        <w:ind w:firstLine="270"/>
        <w:jc w:val="both"/>
        <w:rPr>
          <w:rFonts w:cstheme="minorHAnsi"/>
          <w:sz w:val="24"/>
          <w:szCs w:val="24"/>
        </w:rPr>
      </w:pPr>
      <w:r w:rsidRPr="001C25F4">
        <w:rPr>
          <w:rFonts w:cstheme="minorHAnsi"/>
          <w:sz w:val="24"/>
          <w:szCs w:val="24"/>
        </w:rPr>
        <w:t xml:space="preserve">Secara teoritis, pengawasan </w:t>
      </w:r>
      <w:r w:rsidR="003C1304" w:rsidRPr="001C25F4">
        <w:rPr>
          <w:rFonts w:cstheme="minorHAnsi"/>
          <w:sz w:val="24"/>
          <w:szCs w:val="24"/>
        </w:rPr>
        <w:t>merupakan instrument</w:t>
      </w:r>
      <w:r w:rsidRPr="001C25F4">
        <w:rPr>
          <w:rFonts w:cstheme="minorHAnsi"/>
          <w:sz w:val="24"/>
          <w:szCs w:val="24"/>
        </w:rPr>
        <w:t xml:space="preserve"> Hukum Administrasi</w:t>
      </w:r>
      <w:r w:rsidR="003C1304" w:rsidRPr="001C25F4">
        <w:rPr>
          <w:rFonts w:cstheme="minorHAnsi"/>
          <w:sz w:val="24"/>
          <w:szCs w:val="24"/>
        </w:rPr>
        <w:t xml:space="preserve"> yang</w:t>
      </w:r>
      <w:r w:rsidRPr="001C25F4">
        <w:rPr>
          <w:rFonts w:cstheme="minorHAnsi"/>
          <w:sz w:val="24"/>
          <w:szCs w:val="24"/>
        </w:rPr>
        <w:t xml:space="preserve"> dapat dibagi dalam beberapa konteks antara lain; (1) pengawasan menurut kelembagaannya yaitu terdiri atas lembaga pengawas internal dan pengawas eksternal; (2) pengawasan menurut sifatnya</w:t>
      </w:r>
      <w:r w:rsidR="003C1304" w:rsidRPr="001C25F4">
        <w:rPr>
          <w:rFonts w:cstheme="minorHAnsi"/>
          <w:sz w:val="24"/>
          <w:szCs w:val="24"/>
        </w:rPr>
        <w:t xml:space="preserve"> yaitu pengawasan yang bersifat preventif dan pengawasan yang bersifat represif.</w:t>
      </w:r>
      <w:r w:rsidR="00803D98" w:rsidRPr="001C25F4">
        <w:rPr>
          <w:rStyle w:val="FootnoteReference"/>
          <w:rFonts w:cstheme="minorHAnsi"/>
          <w:sz w:val="24"/>
          <w:szCs w:val="24"/>
        </w:rPr>
        <w:footnoteReference w:id="20"/>
      </w:r>
      <w:r w:rsidR="003C1304" w:rsidRPr="001C25F4">
        <w:rPr>
          <w:rFonts w:cstheme="minorHAnsi"/>
          <w:sz w:val="24"/>
          <w:szCs w:val="24"/>
        </w:rPr>
        <w:t xml:space="preserve"> </w:t>
      </w:r>
    </w:p>
    <w:p w:rsidR="00803D98" w:rsidRPr="001C25F4" w:rsidRDefault="00803D98" w:rsidP="001C25F4">
      <w:pPr>
        <w:spacing w:line="360" w:lineRule="auto"/>
        <w:ind w:firstLine="270"/>
        <w:jc w:val="both"/>
        <w:rPr>
          <w:rFonts w:cstheme="minorHAnsi"/>
          <w:sz w:val="24"/>
          <w:szCs w:val="24"/>
        </w:rPr>
      </w:pPr>
      <w:r w:rsidRPr="001C25F4">
        <w:rPr>
          <w:rFonts w:cstheme="minorHAnsi"/>
          <w:sz w:val="24"/>
          <w:szCs w:val="24"/>
        </w:rPr>
        <w:t>Dalam kaitannya dengan pengawasan BUMN</w:t>
      </w:r>
      <w:r w:rsidR="00E8409E" w:rsidRPr="001C25F4">
        <w:rPr>
          <w:rFonts w:cstheme="minorHAnsi"/>
          <w:sz w:val="24"/>
          <w:szCs w:val="24"/>
        </w:rPr>
        <w:t>,</w:t>
      </w:r>
      <w:r w:rsidRPr="001C25F4">
        <w:rPr>
          <w:rFonts w:cstheme="minorHAnsi"/>
          <w:sz w:val="24"/>
          <w:szCs w:val="24"/>
        </w:rPr>
        <w:t xml:space="preserve"> maka secara teoritis lembaga-lembaga atau badan-badan yang mendapat mandat langsung dari negara dapat kelompokan sebagai </w:t>
      </w:r>
      <w:proofErr w:type="gramStart"/>
      <w:r w:rsidRPr="001C25F4">
        <w:rPr>
          <w:rFonts w:cstheme="minorHAnsi"/>
          <w:sz w:val="24"/>
          <w:szCs w:val="24"/>
        </w:rPr>
        <w:t>berikut :</w:t>
      </w:r>
      <w:proofErr w:type="gramEnd"/>
    </w:p>
    <w:p w:rsidR="00803D98" w:rsidRPr="001C25F4" w:rsidRDefault="00803D98" w:rsidP="001C25F4">
      <w:pPr>
        <w:pStyle w:val="ListParagraph"/>
        <w:numPr>
          <w:ilvl w:val="0"/>
          <w:numId w:val="5"/>
        </w:numPr>
        <w:spacing w:line="360" w:lineRule="auto"/>
        <w:jc w:val="both"/>
        <w:rPr>
          <w:rFonts w:cstheme="minorHAnsi"/>
          <w:sz w:val="24"/>
          <w:szCs w:val="24"/>
        </w:rPr>
      </w:pPr>
      <w:r w:rsidRPr="001C25F4">
        <w:rPr>
          <w:rFonts w:cstheme="minorHAnsi"/>
          <w:sz w:val="24"/>
          <w:szCs w:val="24"/>
        </w:rPr>
        <w:t>Lembaga Pengawas Intern :</w:t>
      </w:r>
      <w:r w:rsidR="00E8409E" w:rsidRPr="001C25F4">
        <w:rPr>
          <w:rFonts w:cstheme="minorHAnsi"/>
          <w:sz w:val="24"/>
          <w:szCs w:val="24"/>
        </w:rPr>
        <w:t xml:space="preserve"> </w:t>
      </w:r>
    </w:p>
    <w:p w:rsidR="00E8409E" w:rsidRPr="001C25F4" w:rsidRDefault="00E8409E" w:rsidP="001C25F4">
      <w:pPr>
        <w:pStyle w:val="ListParagraph"/>
        <w:numPr>
          <w:ilvl w:val="0"/>
          <w:numId w:val="6"/>
        </w:numPr>
        <w:spacing w:line="360" w:lineRule="auto"/>
        <w:jc w:val="both"/>
        <w:rPr>
          <w:rFonts w:cstheme="minorHAnsi"/>
          <w:sz w:val="24"/>
          <w:szCs w:val="24"/>
        </w:rPr>
      </w:pPr>
      <w:r w:rsidRPr="001C25F4">
        <w:rPr>
          <w:rFonts w:cstheme="minorHAnsi"/>
          <w:sz w:val="24"/>
          <w:szCs w:val="24"/>
        </w:rPr>
        <w:t>APIP atau Aparatur Pengawasan Intern Perusahaan, menjalankan fungsi pengawasan yang bersifat Preventif;</w:t>
      </w:r>
    </w:p>
    <w:p w:rsidR="00E8409E" w:rsidRPr="001C25F4" w:rsidRDefault="00E8409E" w:rsidP="001C25F4">
      <w:pPr>
        <w:pStyle w:val="ListParagraph"/>
        <w:numPr>
          <w:ilvl w:val="0"/>
          <w:numId w:val="6"/>
        </w:numPr>
        <w:spacing w:line="360" w:lineRule="auto"/>
        <w:jc w:val="both"/>
        <w:rPr>
          <w:rFonts w:cstheme="minorHAnsi"/>
          <w:sz w:val="24"/>
          <w:szCs w:val="24"/>
        </w:rPr>
      </w:pPr>
      <w:r w:rsidRPr="001C25F4">
        <w:rPr>
          <w:rFonts w:cstheme="minorHAnsi"/>
          <w:sz w:val="24"/>
          <w:szCs w:val="24"/>
        </w:rPr>
        <w:t>Komite Audit, menjalankan fungsi pengawasan yang bersifat Preventif;</w:t>
      </w:r>
    </w:p>
    <w:p w:rsidR="00E8409E" w:rsidRPr="001C25F4" w:rsidRDefault="00E8409E" w:rsidP="001C25F4">
      <w:pPr>
        <w:pStyle w:val="ListParagraph"/>
        <w:numPr>
          <w:ilvl w:val="0"/>
          <w:numId w:val="6"/>
        </w:numPr>
        <w:spacing w:line="360" w:lineRule="auto"/>
        <w:jc w:val="both"/>
        <w:rPr>
          <w:rFonts w:cstheme="minorHAnsi"/>
          <w:sz w:val="24"/>
          <w:szCs w:val="24"/>
        </w:rPr>
      </w:pPr>
      <w:r w:rsidRPr="001C25F4">
        <w:rPr>
          <w:rFonts w:cstheme="minorHAnsi"/>
          <w:sz w:val="24"/>
          <w:szCs w:val="24"/>
        </w:rPr>
        <w:t>Komisaris, menjalankan fungsi pengawasan yang bersifat Preventif;</w:t>
      </w:r>
    </w:p>
    <w:p w:rsidR="00E8409E" w:rsidRPr="001C25F4" w:rsidRDefault="00E8409E" w:rsidP="001C25F4">
      <w:pPr>
        <w:pStyle w:val="ListParagraph"/>
        <w:numPr>
          <w:ilvl w:val="0"/>
          <w:numId w:val="6"/>
        </w:numPr>
        <w:spacing w:line="360" w:lineRule="auto"/>
        <w:jc w:val="both"/>
        <w:rPr>
          <w:rFonts w:cstheme="minorHAnsi"/>
          <w:sz w:val="24"/>
          <w:szCs w:val="24"/>
        </w:rPr>
      </w:pPr>
      <w:r w:rsidRPr="001C25F4">
        <w:rPr>
          <w:rFonts w:cstheme="minorHAnsi"/>
          <w:sz w:val="24"/>
          <w:szCs w:val="24"/>
        </w:rPr>
        <w:t>Dewan Pengawas, menjalankan fungsi pengawasan yang bersifat Preventif.</w:t>
      </w:r>
    </w:p>
    <w:p w:rsidR="00E8409E" w:rsidRPr="001C25F4" w:rsidRDefault="00473935" w:rsidP="001C25F4">
      <w:pPr>
        <w:pStyle w:val="ListParagraph"/>
        <w:numPr>
          <w:ilvl w:val="0"/>
          <w:numId w:val="5"/>
        </w:numPr>
        <w:spacing w:line="360" w:lineRule="auto"/>
        <w:jc w:val="both"/>
        <w:rPr>
          <w:rFonts w:cstheme="minorHAnsi"/>
          <w:sz w:val="24"/>
          <w:szCs w:val="24"/>
        </w:rPr>
      </w:pPr>
      <w:r w:rsidRPr="001C25F4">
        <w:rPr>
          <w:rFonts w:cstheme="minorHAnsi"/>
          <w:sz w:val="24"/>
          <w:szCs w:val="24"/>
        </w:rPr>
        <w:t>Lembaga Pengawas Ekstern</w:t>
      </w:r>
      <w:r w:rsidR="00E8409E" w:rsidRPr="001C25F4">
        <w:rPr>
          <w:rFonts w:cstheme="minorHAnsi"/>
          <w:sz w:val="24"/>
          <w:szCs w:val="24"/>
        </w:rPr>
        <w:t xml:space="preserve"> :</w:t>
      </w:r>
    </w:p>
    <w:p w:rsidR="00E8409E" w:rsidRPr="001C25F4" w:rsidRDefault="00E8409E" w:rsidP="001C25F4">
      <w:pPr>
        <w:pStyle w:val="ListParagraph"/>
        <w:numPr>
          <w:ilvl w:val="0"/>
          <w:numId w:val="7"/>
        </w:numPr>
        <w:spacing w:line="360" w:lineRule="auto"/>
        <w:jc w:val="both"/>
        <w:rPr>
          <w:rFonts w:cstheme="minorHAnsi"/>
          <w:sz w:val="24"/>
          <w:szCs w:val="24"/>
        </w:rPr>
      </w:pPr>
      <w:r w:rsidRPr="001C25F4">
        <w:rPr>
          <w:rFonts w:cstheme="minorHAnsi"/>
          <w:sz w:val="24"/>
          <w:szCs w:val="24"/>
        </w:rPr>
        <w:t>DPR, menjalankan fungsi pengawasan yang bersifat Preventif;</w:t>
      </w:r>
    </w:p>
    <w:p w:rsidR="00E8409E" w:rsidRPr="001C25F4" w:rsidRDefault="00E8409E" w:rsidP="001C25F4">
      <w:pPr>
        <w:pStyle w:val="ListParagraph"/>
        <w:numPr>
          <w:ilvl w:val="0"/>
          <w:numId w:val="7"/>
        </w:numPr>
        <w:spacing w:line="360" w:lineRule="auto"/>
        <w:jc w:val="both"/>
        <w:rPr>
          <w:rFonts w:cstheme="minorHAnsi"/>
          <w:sz w:val="24"/>
          <w:szCs w:val="24"/>
        </w:rPr>
      </w:pPr>
      <w:r w:rsidRPr="001C25F4">
        <w:rPr>
          <w:rFonts w:cstheme="minorHAnsi"/>
          <w:sz w:val="24"/>
          <w:szCs w:val="24"/>
        </w:rPr>
        <w:t>BPK, menjalankan fungsi pengawasan yang bersifat Preventif;</w:t>
      </w:r>
    </w:p>
    <w:p w:rsidR="00E8409E" w:rsidRPr="001C25F4" w:rsidRDefault="00E8409E" w:rsidP="001C25F4">
      <w:pPr>
        <w:pStyle w:val="ListParagraph"/>
        <w:numPr>
          <w:ilvl w:val="0"/>
          <w:numId w:val="7"/>
        </w:numPr>
        <w:spacing w:line="360" w:lineRule="auto"/>
        <w:jc w:val="both"/>
        <w:rPr>
          <w:rFonts w:cstheme="minorHAnsi"/>
          <w:sz w:val="24"/>
          <w:szCs w:val="24"/>
        </w:rPr>
      </w:pPr>
      <w:r w:rsidRPr="001C25F4">
        <w:rPr>
          <w:rFonts w:cstheme="minorHAnsi"/>
          <w:sz w:val="24"/>
          <w:szCs w:val="24"/>
        </w:rPr>
        <w:t>KPK, menjalankan fungsi pengawasan yang bersifat Represif.</w:t>
      </w:r>
    </w:p>
    <w:p w:rsidR="00E8409E" w:rsidRPr="001C25F4" w:rsidRDefault="00473935" w:rsidP="001C25F4">
      <w:pPr>
        <w:spacing w:line="360" w:lineRule="auto"/>
        <w:ind w:firstLine="270"/>
        <w:jc w:val="both"/>
        <w:rPr>
          <w:rFonts w:cstheme="minorHAnsi"/>
          <w:sz w:val="24"/>
          <w:szCs w:val="24"/>
        </w:rPr>
      </w:pPr>
      <w:r w:rsidRPr="001C25F4">
        <w:rPr>
          <w:rFonts w:cstheme="minorHAnsi"/>
          <w:sz w:val="24"/>
          <w:szCs w:val="24"/>
        </w:rPr>
        <w:t xml:space="preserve">Di kesempatan ini, penulis tidak </w:t>
      </w:r>
      <w:proofErr w:type="gramStart"/>
      <w:r w:rsidRPr="001C25F4">
        <w:rPr>
          <w:rFonts w:cstheme="minorHAnsi"/>
          <w:sz w:val="24"/>
          <w:szCs w:val="24"/>
        </w:rPr>
        <w:t>akan</w:t>
      </w:r>
      <w:proofErr w:type="gramEnd"/>
      <w:r w:rsidRPr="001C25F4">
        <w:rPr>
          <w:rFonts w:cstheme="minorHAnsi"/>
          <w:sz w:val="24"/>
          <w:szCs w:val="24"/>
        </w:rPr>
        <w:t xml:space="preserve"> membahas secara detail prosedur dan tata cara pengawasan yang dilakukan oleh “lembaga pengawas intern” karena dapat saja dilihat dalam (UU No 19 Tahun 2003). </w:t>
      </w:r>
      <w:proofErr w:type="gramStart"/>
      <w:r w:rsidRPr="001C25F4">
        <w:rPr>
          <w:rFonts w:cstheme="minorHAnsi"/>
          <w:sz w:val="24"/>
          <w:szCs w:val="24"/>
        </w:rPr>
        <w:t>Melainkan, penulis tertarik untuk membahas bentuk pengawasan yang dilakukan oleh “lembaga pengawas ekstern”.</w:t>
      </w:r>
      <w:proofErr w:type="gramEnd"/>
      <w:r w:rsidRPr="001C25F4">
        <w:rPr>
          <w:rFonts w:cstheme="minorHAnsi"/>
          <w:sz w:val="24"/>
          <w:szCs w:val="24"/>
        </w:rPr>
        <w:t xml:space="preserve"> Berikut </w:t>
      </w:r>
      <w:proofErr w:type="gramStart"/>
      <w:r w:rsidRPr="001C25F4">
        <w:rPr>
          <w:rFonts w:cstheme="minorHAnsi"/>
          <w:sz w:val="24"/>
          <w:szCs w:val="24"/>
        </w:rPr>
        <w:t>penjelasannya :</w:t>
      </w:r>
      <w:proofErr w:type="gramEnd"/>
    </w:p>
    <w:p w:rsidR="00473935" w:rsidRPr="001C25F4" w:rsidRDefault="00473935" w:rsidP="001C25F4">
      <w:pPr>
        <w:spacing w:line="360" w:lineRule="auto"/>
        <w:jc w:val="both"/>
        <w:rPr>
          <w:rFonts w:cstheme="minorHAnsi"/>
          <w:b/>
          <w:sz w:val="24"/>
          <w:szCs w:val="24"/>
        </w:rPr>
      </w:pPr>
      <w:proofErr w:type="gramStart"/>
      <w:r w:rsidRPr="001C25F4">
        <w:rPr>
          <w:rFonts w:cstheme="minorHAnsi"/>
          <w:b/>
          <w:sz w:val="24"/>
          <w:szCs w:val="24"/>
        </w:rPr>
        <w:lastRenderedPageBreak/>
        <w:t xml:space="preserve">a.  </w:t>
      </w:r>
      <w:r w:rsidR="000A5CAC" w:rsidRPr="001C25F4">
        <w:rPr>
          <w:rFonts w:cstheme="minorHAnsi"/>
          <w:b/>
          <w:sz w:val="24"/>
          <w:szCs w:val="24"/>
        </w:rPr>
        <w:t>Bentuk</w:t>
      </w:r>
      <w:proofErr w:type="gramEnd"/>
      <w:r w:rsidR="000A5CAC" w:rsidRPr="001C25F4">
        <w:rPr>
          <w:rFonts w:cstheme="minorHAnsi"/>
          <w:b/>
          <w:sz w:val="24"/>
          <w:szCs w:val="24"/>
        </w:rPr>
        <w:t xml:space="preserve"> </w:t>
      </w:r>
      <w:r w:rsidRPr="001C25F4">
        <w:rPr>
          <w:rFonts w:cstheme="minorHAnsi"/>
          <w:b/>
          <w:sz w:val="24"/>
          <w:szCs w:val="24"/>
        </w:rPr>
        <w:t xml:space="preserve">Pengawasan DPR terhadap </w:t>
      </w:r>
      <w:r w:rsidR="000A5CAC" w:rsidRPr="001C25F4">
        <w:rPr>
          <w:rFonts w:cstheme="minorHAnsi"/>
          <w:b/>
          <w:sz w:val="24"/>
          <w:szCs w:val="24"/>
        </w:rPr>
        <w:t xml:space="preserve">Pengelolaan </w:t>
      </w:r>
      <w:r w:rsidRPr="001C25F4">
        <w:rPr>
          <w:rFonts w:cstheme="minorHAnsi"/>
          <w:b/>
          <w:sz w:val="24"/>
          <w:szCs w:val="24"/>
        </w:rPr>
        <w:t>BUMN</w:t>
      </w:r>
    </w:p>
    <w:p w:rsidR="004448DB" w:rsidRPr="001C25F4" w:rsidRDefault="000965F0" w:rsidP="001C25F4">
      <w:pPr>
        <w:spacing w:line="360" w:lineRule="auto"/>
        <w:ind w:firstLine="270"/>
        <w:jc w:val="both"/>
        <w:rPr>
          <w:rFonts w:cstheme="minorHAnsi"/>
          <w:sz w:val="24"/>
          <w:szCs w:val="24"/>
        </w:rPr>
      </w:pPr>
      <w:r w:rsidRPr="001C25F4">
        <w:rPr>
          <w:rFonts w:cstheme="minorHAnsi"/>
          <w:sz w:val="24"/>
          <w:szCs w:val="24"/>
        </w:rPr>
        <w:t>Berdasarkan ketentuan, Pasal 20A Ayat (1) UUD 1945 menyebutkan bahwa DPR memiliki tiga fungsi utama yaitu, fungsi legislasi, fungsi anggaran, dan fungsi pengawasan.</w:t>
      </w:r>
      <w:r w:rsidR="004448DB" w:rsidRPr="001C25F4">
        <w:rPr>
          <w:rFonts w:cstheme="minorHAnsi"/>
          <w:sz w:val="24"/>
          <w:szCs w:val="24"/>
        </w:rPr>
        <w:t xml:space="preserve"> </w:t>
      </w:r>
      <w:proofErr w:type="gramStart"/>
      <w:r w:rsidR="004448DB" w:rsidRPr="001C25F4">
        <w:rPr>
          <w:rFonts w:cstheme="minorHAnsi"/>
          <w:sz w:val="24"/>
          <w:szCs w:val="24"/>
        </w:rPr>
        <w:t>Karena terjadi pergeseran kekuasaan yang begitu kuat ke arah</w:t>
      </w:r>
      <w:r w:rsidR="00501689" w:rsidRPr="001C25F4">
        <w:rPr>
          <w:rFonts w:cstheme="minorHAnsi"/>
          <w:sz w:val="24"/>
          <w:szCs w:val="24"/>
        </w:rPr>
        <w:t xml:space="preserve"> DPR, maka sering muncul</w:t>
      </w:r>
      <w:r w:rsidR="004448DB" w:rsidRPr="001C25F4">
        <w:rPr>
          <w:rFonts w:cstheme="minorHAnsi"/>
          <w:sz w:val="24"/>
          <w:szCs w:val="24"/>
        </w:rPr>
        <w:t xml:space="preserve"> anggapan bahwa sekarang telah terjadi gejala yang berkebalikan dari keadaan sebelum perubahan UUD 1945.</w:t>
      </w:r>
      <w:proofErr w:type="gramEnd"/>
      <w:r w:rsidR="004448DB" w:rsidRPr="001C25F4">
        <w:rPr>
          <w:rFonts w:cstheme="minorHAnsi"/>
          <w:sz w:val="24"/>
          <w:szCs w:val="24"/>
        </w:rPr>
        <w:t xml:space="preserve"> Dulunya, sebelum UUD 1945 di amandemen yang terjadi adalah gejala “</w:t>
      </w:r>
      <w:r w:rsidR="004448DB" w:rsidRPr="001C25F4">
        <w:rPr>
          <w:rFonts w:cstheme="minorHAnsi"/>
          <w:i/>
          <w:sz w:val="24"/>
          <w:szCs w:val="24"/>
        </w:rPr>
        <w:t>executive heavy”</w:t>
      </w:r>
      <w:r w:rsidR="004448DB" w:rsidRPr="001C25F4">
        <w:rPr>
          <w:rFonts w:cstheme="minorHAnsi"/>
          <w:sz w:val="24"/>
          <w:szCs w:val="24"/>
        </w:rPr>
        <w:t xml:space="preserve">, namun setelah amandemen UUD 1945 keadaan berubah menjadi </w:t>
      </w:r>
      <w:r w:rsidR="004448DB" w:rsidRPr="001C25F4">
        <w:rPr>
          <w:rFonts w:cstheme="minorHAnsi"/>
          <w:i/>
          <w:sz w:val="24"/>
          <w:szCs w:val="24"/>
        </w:rPr>
        <w:t>“legislative heavy”</w:t>
      </w:r>
      <w:r w:rsidR="004448DB" w:rsidRPr="001C25F4">
        <w:rPr>
          <w:rFonts w:cstheme="minorHAnsi"/>
          <w:sz w:val="24"/>
          <w:szCs w:val="24"/>
        </w:rPr>
        <w:t xml:space="preserve">. </w:t>
      </w:r>
      <w:r w:rsidR="00591B17" w:rsidRPr="001C25F4">
        <w:rPr>
          <w:rFonts w:cstheme="minorHAnsi"/>
          <w:sz w:val="24"/>
          <w:szCs w:val="24"/>
        </w:rPr>
        <w:t>Akan tetapi, menurut studi yang dilakukan oleh “Margarito Kamis” sistem konstitusional yang baru pada dewasa ini, ternyata baik itu DPR maupun Presiden kedua-duanya sama-sama menikmati kedudukan yang kuat dan sama-sama tidak dapat dijatuhkan melalui mekanisme politik.</w:t>
      </w:r>
      <w:r w:rsidR="00591B17" w:rsidRPr="001C25F4">
        <w:rPr>
          <w:rStyle w:val="FootnoteReference"/>
          <w:rFonts w:cstheme="minorHAnsi"/>
          <w:sz w:val="24"/>
          <w:szCs w:val="24"/>
        </w:rPr>
        <w:footnoteReference w:id="21"/>
      </w:r>
    </w:p>
    <w:p w:rsidR="00473935" w:rsidRPr="001C25F4" w:rsidRDefault="00501689" w:rsidP="001C25F4">
      <w:pPr>
        <w:spacing w:line="360" w:lineRule="auto"/>
        <w:ind w:firstLine="270"/>
        <w:jc w:val="both"/>
        <w:rPr>
          <w:rFonts w:cstheme="minorHAnsi"/>
          <w:sz w:val="24"/>
          <w:szCs w:val="24"/>
        </w:rPr>
      </w:pPr>
      <w:proofErr w:type="gramStart"/>
      <w:r w:rsidRPr="001C25F4">
        <w:rPr>
          <w:rFonts w:cstheme="minorHAnsi"/>
          <w:sz w:val="24"/>
          <w:szCs w:val="24"/>
        </w:rPr>
        <w:t>Pada umumnya, bilamana mengikuti</w:t>
      </w:r>
      <w:r w:rsidR="00A66C3A" w:rsidRPr="001C25F4">
        <w:rPr>
          <w:rFonts w:cstheme="minorHAnsi"/>
          <w:sz w:val="24"/>
          <w:szCs w:val="24"/>
        </w:rPr>
        <w:t xml:space="preserve"> paradigma</w:t>
      </w:r>
      <w:r w:rsidRPr="001C25F4">
        <w:rPr>
          <w:rFonts w:cstheme="minorHAnsi"/>
          <w:sz w:val="24"/>
          <w:szCs w:val="24"/>
        </w:rPr>
        <w:t xml:space="preserve"> sistem pemerintahan</w:t>
      </w:r>
      <w:r w:rsidR="00A66C3A" w:rsidRPr="001C25F4">
        <w:rPr>
          <w:rFonts w:cstheme="minorHAnsi"/>
          <w:sz w:val="24"/>
          <w:szCs w:val="24"/>
        </w:rPr>
        <w:t xml:space="preserve"> berdasarkan</w:t>
      </w:r>
      <w:r w:rsidRPr="001C25F4">
        <w:rPr>
          <w:rFonts w:cstheme="minorHAnsi"/>
          <w:sz w:val="24"/>
          <w:szCs w:val="24"/>
        </w:rPr>
        <w:t xml:space="preserve"> kons</w:t>
      </w:r>
      <w:r w:rsidR="00A66C3A" w:rsidRPr="001C25F4">
        <w:rPr>
          <w:rFonts w:cstheme="minorHAnsi"/>
          <w:sz w:val="24"/>
          <w:szCs w:val="24"/>
        </w:rPr>
        <w:t>t</w:t>
      </w:r>
      <w:r w:rsidRPr="001C25F4">
        <w:rPr>
          <w:rFonts w:cstheme="minorHAnsi"/>
          <w:sz w:val="24"/>
          <w:szCs w:val="24"/>
        </w:rPr>
        <w:t>itusi</w:t>
      </w:r>
      <w:r w:rsidR="00A66C3A" w:rsidRPr="001C25F4">
        <w:rPr>
          <w:rFonts w:cstheme="minorHAnsi"/>
          <w:sz w:val="24"/>
          <w:szCs w:val="24"/>
        </w:rPr>
        <w:t xml:space="preserve">, </w:t>
      </w:r>
      <w:r w:rsidRPr="001C25F4">
        <w:rPr>
          <w:rFonts w:cstheme="minorHAnsi"/>
          <w:sz w:val="24"/>
          <w:szCs w:val="24"/>
        </w:rPr>
        <w:t>ternyata fungsi pengawasan DPR hanya dimaksudkan pada Presiden yang notabene</w:t>
      </w:r>
      <w:r w:rsidR="00A66C3A" w:rsidRPr="001C25F4">
        <w:rPr>
          <w:rFonts w:cstheme="minorHAnsi"/>
          <w:sz w:val="24"/>
          <w:szCs w:val="24"/>
        </w:rPr>
        <w:t>-nya</w:t>
      </w:r>
      <w:r w:rsidRPr="001C25F4">
        <w:rPr>
          <w:rFonts w:cstheme="minorHAnsi"/>
          <w:sz w:val="24"/>
          <w:szCs w:val="24"/>
        </w:rPr>
        <w:t xml:space="preserve"> adalah kepala negara sekaligus kepala pemerintahan.</w:t>
      </w:r>
      <w:proofErr w:type="gramEnd"/>
      <w:r w:rsidRPr="001C25F4">
        <w:rPr>
          <w:rFonts w:cstheme="minorHAnsi"/>
          <w:sz w:val="24"/>
          <w:szCs w:val="24"/>
        </w:rPr>
        <w:t xml:space="preserve"> </w:t>
      </w:r>
      <w:proofErr w:type="gramStart"/>
      <w:r w:rsidRPr="001C25F4">
        <w:rPr>
          <w:rFonts w:cstheme="minorHAnsi"/>
          <w:sz w:val="24"/>
          <w:szCs w:val="24"/>
        </w:rPr>
        <w:t xml:space="preserve">Sebagai </w:t>
      </w:r>
      <w:r w:rsidR="008B327E" w:rsidRPr="001C25F4">
        <w:rPr>
          <w:rFonts w:cstheme="minorHAnsi"/>
          <w:sz w:val="24"/>
          <w:szCs w:val="24"/>
        </w:rPr>
        <w:t>contoh, apabila presiden ingin meratifikasi perjanjian internasional maka harus dengan persetujuan DPR (Pasal 11 UUD 1945).</w:t>
      </w:r>
      <w:proofErr w:type="gramEnd"/>
      <w:r w:rsidR="008B327E" w:rsidRPr="001C25F4">
        <w:rPr>
          <w:rFonts w:cstheme="minorHAnsi"/>
          <w:sz w:val="24"/>
          <w:szCs w:val="24"/>
        </w:rPr>
        <w:t xml:space="preserve"> </w:t>
      </w:r>
      <w:proofErr w:type="gramStart"/>
      <w:r w:rsidR="008B327E" w:rsidRPr="001C25F4">
        <w:rPr>
          <w:rFonts w:cstheme="minorHAnsi"/>
          <w:sz w:val="24"/>
          <w:szCs w:val="24"/>
        </w:rPr>
        <w:t>Begitu juga, apabila presiden mengangkat dan/atau menerima duta harus memperhatikan pertimbangan DPR (Pasal 13 UUD 1945).</w:t>
      </w:r>
      <w:proofErr w:type="gramEnd"/>
      <w:r w:rsidR="008B327E" w:rsidRPr="001C25F4">
        <w:rPr>
          <w:rFonts w:cstheme="minorHAnsi"/>
          <w:sz w:val="24"/>
          <w:szCs w:val="24"/>
        </w:rPr>
        <w:t xml:space="preserve"> Dengan demikian, sistem konstitusional menghendaki agar adanya mekanisme </w:t>
      </w:r>
      <w:r w:rsidR="008B327E" w:rsidRPr="001C25F4">
        <w:rPr>
          <w:rFonts w:cstheme="minorHAnsi"/>
          <w:i/>
          <w:sz w:val="24"/>
          <w:szCs w:val="24"/>
        </w:rPr>
        <w:t>“check and balances”</w:t>
      </w:r>
      <w:r w:rsidR="008B327E" w:rsidRPr="001C25F4">
        <w:rPr>
          <w:rFonts w:cstheme="minorHAnsi"/>
          <w:sz w:val="24"/>
          <w:szCs w:val="24"/>
        </w:rPr>
        <w:t xml:space="preserve">. </w:t>
      </w:r>
      <w:proofErr w:type="gramStart"/>
      <w:r w:rsidR="008B327E" w:rsidRPr="001C25F4">
        <w:rPr>
          <w:rFonts w:cstheme="minorHAnsi"/>
          <w:sz w:val="24"/>
          <w:szCs w:val="24"/>
        </w:rPr>
        <w:t>Lalu, apakah</w:t>
      </w:r>
      <w:r w:rsidR="00A66C3A" w:rsidRPr="001C25F4">
        <w:rPr>
          <w:rFonts w:cstheme="minorHAnsi"/>
          <w:sz w:val="24"/>
          <w:szCs w:val="24"/>
        </w:rPr>
        <w:t xml:space="preserve"> bentuk</w:t>
      </w:r>
      <w:r w:rsidR="008B327E" w:rsidRPr="001C25F4">
        <w:rPr>
          <w:rFonts w:cstheme="minorHAnsi"/>
          <w:sz w:val="24"/>
          <w:szCs w:val="24"/>
        </w:rPr>
        <w:t xml:space="preserve"> pengawasan DPR dapat juga diterapkan kepada BUMN yang kedudukannya </w:t>
      </w:r>
      <w:r w:rsidR="004F0F88" w:rsidRPr="001C25F4">
        <w:rPr>
          <w:rFonts w:cstheme="minorHAnsi"/>
          <w:sz w:val="24"/>
          <w:szCs w:val="24"/>
        </w:rPr>
        <w:t>ber</w:t>
      </w:r>
      <w:r w:rsidR="008B327E" w:rsidRPr="001C25F4">
        <w:rPr>
          <w:rFonts w:cstheme="minorHAnsi"/>
          <w:sz w:val="24"/>
          <w:szCs w:val="24"/>
        </w:rPr>
        <w:t>ada dibawah Presiden (Kementrian BUMN)?</w:t>
      </w:r>
      <w:proofErr w:type="gramEnd"/>
      <w:r w:rsidR="008B327E" w:rsidRPr="001C25F4">
        <w:rPr>
          <w:rFonts w:cstheme="minorHAnsi"/>
          <w:sz w:val="24"/>
          <w:szCs w:val="24"/>
        </w:rPr>
        <w:t xml:space="preserve"> </w:t>
      </w:r>
    </w:p>
    <w:p w:rsidR="000A5CAC" w:rsidRPr="001C25F4" w:rsidRDefault="008B327E" w:rsidP="001C25F4">
      <w:pPr>
        <w:spacing w:line="360" w:lineRule="auto"/>
        <w:ind w:firstLine="270"/>
        <w:jc w:val="both"/>
        <w:rPr>
          <w:rFonts w:cstheme="minorHAnsi"/>
          <w:sz w:val="24"/>
          <w:szCs w:val="24"/>
        </w:rPr>
      </w:pPr>
      <w:proofErr w:type="gramStart"/>
      <w:r w:rsidRPr="001C25F4">
        <w:rPr>
          <w:rFonts w:cstheme="minorHAnsi"/>
          <w:sz w:val="24"/>
          <w:szCs w:val="24"/>
        </w:rPr>
        <w:t xml:space="preserve">Untuk membuka jawaban atas pertanyaan itu, </w:t>
      </w:r>
      <w:r w:rsidR="004F0F88" w:rsidRPr="001C25F4">
        <w:rPr>
          <w:rFonts w:cstheme="minorHAnsi"/>
          <w:sz w:val="24"/>
          <w:szCs w:val="24"/>
        </w:rPr>
        <w:t>maka dengan mengacu pada “Putusan Mahkamah Konstitusi Nomor 12/PUU-XVI/2018” atas perkara pengujian UU BUMN.</w:t>
      </w:r>
      <w:proofErr w:type="gramEnd"/>
      <w:r w:rsidR="004F0F88" w:rsidRPr="001C25F4">
        <w:rPr>
          <w:rFonts w:cstheme="minorHAnsi"/>
          <w:sz w:val="24"/>
          <w:szCs w:val="24"/>
        </w:rPr>
        <w:t xml:space="preserve"> </w:t>
      </w:r>
      <w:proofErr w:type="gramStart"/>
      <w:r w:rsidR="004F0F88" w:rsidRPr="001C25F4">
        <w:rPr>
          <w:rFonts w:cstheme="minorHAnsi"/>
          <w:sz w:val="24"/>
          <w:szCs w:val="24"/>
        </w:rPr>
        <w:t>Pada pokoknya, Mahkamah berpendapat bahwa fungsi pengawasan yang dimiliki oleh DPR tidak dapat diterapkan ketika BUMN sedang beroperasi.</w:t>
      </w:r>
      <w:proofErr w:type="gramEnd"/>
      <w:r w:rsidR="004F0F88" w:rsidRPr="001C25F4">
        <w:rPr>
          <w:rFonts w:cstheme="minorHAnsi"/>
          <w:sz w:val="24"/>
          <w:szCs w:val="24"/>
        </w:rPr>
        <w:t xml:space="preserve"> Akan tetapi, fungsi pengawasan DPR sedari awal sudah dimainkan oleh DPR pada saat proses legislasi berjalan. Dalam hal ini, ketika Pemerintah mengajukan RUU APBN untuk </w:t>
      </w:r>
      <w:r w:rsidR="004F0F88" w:rsidRPr="001C25F4">
        <w:rPr>
          <w:rFonts w:cstheme="minorHAnsi"/>
          <w:sz w:val="24"/>
          <w:szCs w:val="24"/>
        </w:rPr>
        <w:lastRenderedPageBreak/>
        <w:t xml:space="preserve">dibahas bersama maka saat itu juga DPR telah memainkan fungsinya sebagai lembaga pengawas keuangan negara, maka DPR dapat saja menyetujui ataupun menolak RUU APBN </w:t>
      </w:r>
      <w:r w:rsidR="000A5CAC" w:rsidRPr="001C25F4">
        <w:rPr>
          <w:rFonts w:cstheme="minorHAnsi"/>
          <w:sz w:val="24"/>
          <w:szCs w:val="24"/>
        </w:rPr>
        <w:t>yang diajukan oleh Pemerintah.</w:t>
      </w:r>
      <w:r w:rsidR="000A5CAC" w:rsidRPr="001C25F4">
        <w:rPr>
          <w:rStyle w:val="FootnoteReference"/>
          <w:rFonts w:cstheme="minorHAnsi"/>
          <w:sz w:val="24"/>
          <w:szCs w:val="24"/>
        </w:rPr>
        <w:footnoteReference w:id="22"/>
      </w:r>
      <w:r w:rsidR="000A5CAC" w:rsidRPr="001C25F4">
        <w:rPr>
          <w:rFonts w:cstheme="minorHAnsi"/>
          <w:sz w:val="24"/>
          <w:szCs w:val="24"/>
        </w:rPr>
        <w:t xml:space="preserve"> </w:t>
      </w:r>
    </w:p>
    <w:p w:rsidR="008B327E" w:rsidRPr="001C25F4" w:rsidRDefault="000A5CAC" w:rsidP="001C25F4">
      <w:pPr>
        <w:spacing w:line="360" w:lineRule="auto"/>
        <w:ind w:firstLine="270"/>
        <w:jc w:val="both"/>
        <w:rPr>
          <w:rFonts w:cstheme="minorHAnsi"/>
          <w:sz w:val="24"/>
          <w:szCs w:val="24"/>
        </w:rPr>
      </w:pPr>
      <w:proofErr w:type="gramStart"/>
      <w:r w:rsidRPr="001C25F4">
        <w:rPr>
          <w:rFonts w:cstheme="minorHAnsi"/>
          <w:sz w:val="24"/>
          <w:szCs w:val="24"/>
        </w:rPr>
        <w:t>Namun, sekalipun DPR dibatasi fungsi pengawasannya terhadap BUMN hanya pada “mekanisme legislasi”.</w:t>
      </w:r>
      <w:proofErr w:type="gramEnd"/>
      <w:r w:rsidRPr="001C25F4">
        <w:rPr>
          <w:rFonts w:cstheme="minorHAnsi"/>
          <w:sz w:val="24"/>
          <w:szCs w:val="24"/>
        </w:rPr>
        <w:t xml:space="preserve"> Tetapi, pada suatu ketika bilamana terjadi kerugian besar-besaran di BUMN yang disebabkan sesuatu hal yang tidak wajar, maka DPR dapat menggunakan “Hak Angket” untuk mengawasi BUMN sama persisnya ketika DPR meng-angket kinerja KPK pada Tahun 2017.</w:t>
      </w:r>
    </w:p>
    <w:p w:rsidR="000A5CAC" w:rsidRPr="001C25F4" w:rsidRDefault="000A5CAC" w:rsidP="001C25F4">
      <w:pPr>
        <w:spacing w:line="360" w:lineRule="auto"/>
        <w:jc w:val="both"/>
        <w:rPr>
          <w:rFonts w:cstheme="minorHAnsi"/>
          <w:b/>
          <w:sz w:val="24"/>
          <w:szCs w:val="24"/>
        </w:rPr>
      </w:pPr>
      <w:proofErr w:type="gramStart"/>
      <w:r w:rsidRPr="001C25F4">
        <w:rPr>
          <w:rFonts w:cstheme="minorHAnsi"/>
          <w:b/>
          <w:sz w:val="24"/>
          <w:szCs w:val="24"/>
        </w:rPr>
        <w:t xml:space="preserve">b. </w:t>
      </w:r>
      <w:r w:rsidR="004649DC" w:rsidRPr="001C25F4">
        <w:rPr>
          <w:rFonts w:cstheme="minorHAnsi"/>
          <w:b/>
          <w:sz w:val="24"/>
          <w:szCs w:val="24"/>
        </w:rPr>
        <w:t xml:space="preserve"> </w:t>
      </w:r>
      <w:r w:rsidRPr="001C25F4">
        <w:rPr>
          <w:rFonts w:cstheme="minorHAnsi"/>
          <w:b/>
          <w:sz w:val="24"/>
          <w:szCs w:val="24"/>
        </w:rPr>
        <w:t>Bentuk</w:t>
      </w:r>
      <w:proofErr w:type="gramEnd"/>
      <w:r w:rsidRPr="001C25F4">
        <w:rPr>
          <w:rFonts w:cstheme="minorHAnsi"/>
          <w:b/>
          <w:sz w:val="24"/>
          <w:szCs w:val="24"/>
        </w:rPr>
        <w:t xml:space="preserve"> Pengawasan BPK terhadap pengelolaan BUMN</w:t>
      </w:r>
    </w:p>
    <w:p w:rsidR="00804104" w:rsidRPr="001C25F4" w:rsidRDefault="004649DC" w:rsidP="001C25F4">
      <w:pPr>
        <w:spacing w:line="360" w:lineRule="auto"/>
        <w:ind w:firstLine="270"/>
        <w:jc w:val="both"/>
        <w:rPr>
          <w:rFonts w:cstheme="minorHAnsi"/>
          <w:sz w:val="24"/>
          <w:szCs w:val="24"/>
        </w:rPr>
      </w:pPr>
      <w:proofErr w:type="gramStart"/>
      <w:r w:rsidRPr="001C25F4">
        <w:rPr>
          <w:rFonts w:cstheme="minorHAnsi"/>
          <w:sz w:val="24"/>
          <w:szCs w:val="24"/>
        </w:rPr>
        <w:t xml:space="preserve">Sebagian </w:t>
      </w:r>
      <w:r w:rsidR="004623A7" w:rsidRPr="001C25F4">
        <w:rPr>
          <w:rFonts w:cstheme="minorHAnsi"/>
          <w:sz w:val="24"/>
          <w:szCs w:val="24"/>
        </w:rPr>
        <w:t>kalangan</w:t>
      </w:r>
      <w:r w:rsidRPr="001C25F4">
        <w:rPr>
          <w:rFonts w:cstheme="minorHAnsi"/>
          <w:sz w:val="24"/>
          <w:szCs w:val="24"/>
        </w:rPr>
        <w:t xml:space="preserve"> beranggapan bahwa pengawasan yang dimainkan oleh DPR semata-mata bersifat politis.</w:t>
      </w:r>
      <w:proofErr w:type="gramEnd"/>
      <w:r w:rsidRPr="001C25F4">
        <w:rPr>
          <w:rFonts w:cstheme="minorHAnsi"/>
          <w:sz w:val="24"/>
          <w:szCs w:val="24"/>
        </w:rPr>
        <w:t xml:space="preserve"> </w:t>
      </w:r>
      <w:proofErr w:type="gramStart"/>
      <w:r w:rsidR="00804104" w:rsidRPr="001C25F4">
        <w:rPr>
          <w:rFonts w:cstheme="minorHAnsi"/>
          <w:sz w:val="24"/>
          <w:szCs w:val="24"/>
        </w:rPr>
        <w:t>Itu sebabnya</w:t>
      </w:r>
      <w:r w:rsidRPr="001C25F4">
        <w:rPr>
          <w:rFonts w:cstheme="minorHAnsi"/>
          <w:sz w:val="24"/>
          <w:szCs w:val="24"/>
        </w:rPr>
        <w:t>, secara konstitusional hanya ada satu Badan yang berwenang untuk memeriksa pengelolaan dan tanggung jawab terhadap keuangan negara yaitu BPK (menurut ketentuan Pasal 23E).</w:t>
      </w:r>
      <w:proofErr w:type="gramEnd"/>
      <w:r w:rsidR="00804104" w:rsidRPr="001C25F4">
        <w:rPr>
          <w:rFonts w:cstheme="minorHAnsi"/>
          <w:sz w:val="24"/>
          <w:szCs w:val="24"/>
        </w:rPr>
        <w:t xml:space="preserve"> Pasal 3</w:t>
      </w:r>
      <w:r w:rsidR="009F490A" w:rsidRPr="001C25F4">
        <w:rPr>
          <w:rFonts w:cstheme="minorHAnsi"/>
          <w:sz w:val="24"/>
          <w:szCs w:val="24"/>
        </w:rPr>
        <w:t xml:space="preserve"> Ayat (1)</w:t>
      </w:r>
      <w:r w:rsidR="00804104" w:rsidRPr="001C25F4">
        <w:rPr>
          <w:rFonts w:cstheme="minorHAnsi"/>
          <w:sz w:val="24"/>
          <w:szCs w:val="24"/>
        </w:rPr>
        <w:t xml:space="preserve"> UU No 15 Tahun 2004</w:t>
      </w:r>
      <w:r w:rsidRPr="001C25F4">
        <w:rPr>
          <w:rFonts w:cstheme="minorHAnsi"/>
          <w:sz w:val="24"/>
          <w:szCs w:val="24"/>
        </w:rPr>
        <w:t xml:space="preserve"> </w:t>
      </w:r>
      <w:r w:rsidR="00804104" w:rsidRPr="001C25F4">
        <w:rPr>
          <w:rFonts w:cstheme="minorHAnsi"/>
          <w:sz w:val="24"/>
          <w:szCs w:val="24"/>
        </w:rPr>
        <w:t xml:space="preserve">menyebutkan bahwa, “Pemeriksaan pengelolaan dan tanggung jawab keuangan negara yang dilakukan oleh BPK meliputi unsur keuangan negara sebagaimana dimaksud </w:t>
      </w:r>
      <w:r w:rsidR="009F490A" w:rsidRPr="001C25F4">
        <w:rPr>
          <w:rFonts w:cstheme="minorHAnsi"/>
          <w:sz w:val="24"/>
          <w:szCs w:val="24"/>
        </w:rPr>
        <w:t xml:space="preserve">dalam Pasal 2 Undang-Undang Nomor 17 Tahun 2003 tentang Keuangan Negara”. </w:t>
      </w:r>
      <w:proofErr w:type="gramStart"/>
      <w:r w:rsidR="009F490A" w:rsidRPr="001C25F4">
        <w:rPr>
          <w:rFonts w:cstheme="minorHAnsi"/>
          <w:sz w:val="24"/>
          <w:szCs w:val="24"/>
        </w:rPr>
        <w:t xml:space="preserve">Dengan begitu, bilamana mengikuti </w:t>
      </w:r>
      <w:r w:rsidR="004623A7" w:rsidRPr="001C25F4">
        <w:rPr>
          <w:rFonts w:cstheme="minorHAnsi"/>
          <w:sz w:val="24"/>
          <w:szCs w:val="24"/>
        </w:rPr>
        <w:t xml:space="preserve">logika UU No 15 Tahun </w:t>
      </w:r>
      <w:r w:rsidR="009F490A" w:rsidRPr="001C25F4">
        <w:rPr>
          <w:rFonts w:cstheme="minorHAnsi"/>
          <w:sz w:val="24"/>
          <w:szCs w:val="24"/>
        </w:rPr>
        <w:t>2004 maka segala kekayaan yang ada di BUMN merupakan objek pemeriksaan BPK.</w:t>
      </w:r>
      <w:proofErr w:type="gramEnd"/>
      <w:r w:rsidR="009F490A" w:rsidRPr="001C25F4">
        <w:rPr>
          <w:rFonts w:cstheme="minorHAnsi"/>
          <w:sz w:val="24"/>
          <w:szCs w:val="24"/>
        </w:rPr>
        <w:t xml:space="preserve"> </w:t>
      </w:r>
    </w:p>
    <w:p w:rsidR="009F490A" w:rsidRPr="001C25F4" w:rsidRDefault="009F490A" w:rsidP="001C25F4">
      <w:pPr>
        <w:spacing w:line="360" w:lineRule="auto"/>
        <w:ind w:firstLine="270"/>
        <w:jc w:val="both"/>
        <w:rPr>
          <w:rFonts w:cstheme="minorHAnsi"/>
          <w:sz w:val="24"/>
          <w:szCs w:val="24"/>
        </w:rPr>
      </w:pPr>
      <w:proofErr w:type="gramStart"/>
      <w:r w:rsidRPr="001C25F4">
        <w:rPr>
          <w:rFonts w:cstheme="minorHAnsi"/>
          <w:sz w:val="24"/>
          <w:szCs w:val="24"/>
        </w:rPr>
        <w:t xml:space="preserve">Bentuk Pemeriksaan yang dilakukan oleh BPK dapat meliputi pemeriksaan keuangan, pemeriksaan kinerja, dan pemeriksaan </w:t>
      </w:r>
      <w:r w:rsidR="00986592" w:rsidRPr="001C25F4">
        <w:rPr>
          <w:rFonts w:cstheme="minorHAnsi"/>
          <w:sz w:val="24"/>
          <w:szCs w:val="24"/>
        </w:rPr>
        <w:t xml:space="preserve">dengan </w:t>
      </w:r>
      <w:r w:rsidRPr="001C25F4">
        <w:rPr>
          <w:rFonts w:cstheme="minorHAnsi"/>
          <w:sz w:val="24"/>
          <w:szCs w:val="24"/>
        </w:rPr>
        <w:t>tujuan tertentu.</w:t>
      </w:r>
      <w:proofErr w:type="gramEnd"/>
      <w:r w:rsidRPr="001C25F4">
        <w:rPr>
          <w:rFonts w:cstheme="minorHAnsi"/>
          <w:sz w:val="24"/>
          <w:szCs w:val="24"/>
        </w:rPr>
        <w:t xml:space="preserve"> </w:t>
      </w:r>
      <w:r w:rsidR="00436719" w:rsidRPr="001C25F4">
        <w:rPr>
          <w:rFonts w:cstheme="minorHAnsi"/>
          <w:sz w:val="24"/>
          <w:szCs w:val="24"/>
        </w:rPr>
        <w:t>“Pasal 4 UU No 15 Tahun 2004 menjelaskan bahwa y</w:t>
      </w:r>
      <w:r w:rsidRPr="001C25F4">
        <w:rPr>
          <w:rFonts w:cstheme="minorHAnsi"/>
          <w:sz w:val="24"/>
          <w:szCs w:val="24"/>
        </w:rPr>
        <w:t xml:space="preserve">ang dimaksud dengan Pemeriksaan Keuangan adalah pemeriksaan atas laporan keuangan; Pemeriksaan Kinerja adalah pemeriksaan atas pengelolaan keuangan negara yang terdiri atas pemeriksaan aspek ekonomi dan efisiensi serta serta pemeriksaan aspek efektivitas; sedangkan Pemeriksaan dengan tujuan tertentu </w:t>
      </w:r>
      <w:r w:rsidR="00436719" w:rsidRPr="001C25F4">
        <w:rPr>
          <w:rFonts w:cstheme="minorHAnsi"/>
          <w:sz w:val="24"/>
          <w:szCs w:val="24"/>
        </w:rPr>
        <w:t>adalah pemeriksaan yang tidak termasuk pemeriksaan keuangan dan pemeriksaan kinerja”.</w:t>
      </w:r>
      <w:r w:rsidR="00436719" w:rsidRPr="001C25F4">
        <w:rPr>
          <w:rStyle w:val="FootnoteReference"/>
          <w:rFonts w:cstheme="minorHAnsi"/>
          <w:sz w:val="24"/>
          <w:szCs w:val="24"/>
        </w:rPr>
        <w:footnoteReference w:id="23"/>
      </w:r>
    </w:p>
    <w:p w:rsidR="00F15953" w:rsidRPr="001C25F4" w:rsidRDefault="00436719" w:rsidP="001C25F4">
      <w:pPr>
        <w:spacing w:line="360" w:lineRule="auto"/>
        <w:ind w:firstLine="270"/>
        <w:jc w:val="both"/>
        <w:rPr>
          <w:rFonts w:cstheme="minorHAnsi"/>
          <w:sz w:val="24"/>
          <w:szCs w:val="24"/>
        </w:rPr>
      </w:pPr>
      <w:proofErr w:type="gramStart"/>
      <w:r w:rsidRPr="001C25F4">
        <w:rPr>
          <w:rFonts w:cstheme="minorHAnsi"/>
          <w:sz w:val="24"/>
          <w:szCs w:val="24"/>
        </w:rPr>
        <w:lastRenderedPageBreak/>
        <w:t>Hasil pemeriksaan atas keuangan laporan keuangan, BPK memuatnya dalam bentuk opini.</w:t>
      </w:r>
      <w:proofErr w:type="gramEnd"/>
      <w:r w:rsidRPr="001C25F4">
        <w:rPr>
          <w:rFonts w:cstheme="minorHAnsi"/>
          <w:sz w:val="24"/>
          <w:szCs w:val="24"/>
        </w:rPr>
        <w:t xml:space="preserve"> </w:t>
      </w:r>
      <w:proofErr w:type="gramStart"/>
      <w:r w:rsidRPr="001C25F4">
        <w:rPr>
          <w:rFonts w:cstheme="minorHAnsi"/>
          <w:sz w:val="24"/>
          <w:szCs w:val="24"/>
        </w:rPr>
        <w:t>Sementara itu, hasil pemeriksaan atas kinerja memuat temuan, kesimpulan, dan rekomendasi.</w:t>
      </w:r>
      <w:proofErr w:type="gramEnd"/>
      <w:r w:rsidRPr="001C25F4">
        <w:rPr>
          <w:rFonts w:cstheme="minorHAnsi"/>
          <w:sz w:val="24"/>
          <w:szCs w:val="24"/>
        </w:rPr>
        <w:t xml:space="preserve"> </w:t>
      </w:r>
      <w:proofErr w:type="gramStart"/>
      <w:r w:rsidRPr="001C25F4">
        <w:rPr>
          <w:rFonts w:cstheme="minorHAnsi"/>
          <w:sz w:val="24"/>
          <w:szCs w:val="24"/>
        </w:rPr>
        <w:t>Serta, pemeriksaan dengan tujuan tertentu memuat kesimpulan.</w:t>
      </w:r>
      <w:proofErr w:type="gramEnd"/>
      <w:r w:rsidRPr="001C25F4">
        <w:rPr>
          <w:rFonts w:cstheme="minorHAnsi"/>
          <w:sz w:val="24"/>
          <w:szCs w:val="24"/>
        </w:rPr>
        <w:t xml:space="preserve"> Dalam kaitannya dengan pemeriksaan keuangan BUMN, ternyata UU No 19 Tahun 2003 “Pasal 71” memberikan kewenangan kepada </w:t>
      </w:r>
      <w:r w:rsidR="00F15953" w:rsidRPr="001C25F4">
        <w:rPr>
          <w:rFonts w:cstheme="minorHAnsi"/>
          <w:sz w:val="24"/>
          <w:szCs w:val="24"/>
        </w:rPr>
        <w:t>BPK untuk melakukan pemeriksaan keuangan BUMN.</w:t>
      </w:r>
      <w:r w:rsidRPr="001C25F4">
        <w:rPr>
          <w:rFonts w:cstheme="minorHAnsi"/>
          <w:sz w:val="24"/>
          <w:szCs w:val="24"/>
        </w:rPr>
        <w:t xml:space="preserve"> </w:t>
      </w:r>
      <w:proofErr w:type="gramStart"/>
      <w:r w:rsidRPr="001C25F4">
        <w:rPr>
          <w:rFonts w:cstheme="minorHAnsi"/>
          <w:sz w:val="24"/>
          <w:szCs w:val="24"/>
        </w:rPr>
        <w:t xml:space="preserve">Bahkan </w:t>
      </w:r>
      <w:r w:rsidR="00804104" w:rsidRPr="001C25F4">
        <w:rPr>
          <w:rFonts w:cstheme="minorHAnsi"/>
          <w:sz w:val="24"/>
          <w:szCs w:val="24"/>
        </w:rPr>
        <w:t>dalam melakukan pemeriksaan keuangan negara BPK dapat memanfaatkan hasil pemeriksaan apa</w:t>
      </w:r>
      <w:r w:rsidRPr="001C25F4">
        <w:rPr>
          <w:rFonts w:cstheme="minorHAnsi"/>
          <w:sz w:val="24"/>
          <w:szCs w:val="24"/>
        </w:rPr>
        <w:t>rat pengawasan intern perusahaan</w:t>
      </w:r>
      <w:r w:rsidR="00804104" w:rsidRPr="001C25F4">
        <w:rPr>
          <w:rFonts w:cstheme="minorHAnsi"/>
          <w:sz w:val="24"/>
          <w:szCs w:val="24"/>
        </w:rPr>
        <w:t xml:space="preserve"> (APIP)</w:t>
      </w:r>
      <w:r w:rsidR="00F15953" w:rsidRPr="001C25F4">
        <w:rPr>
          <w:rFonts w:cstheme="minorHAnsi"/>
          <w:sz w:val="24"/>
          <w:szCs w:val="24"/>
        </w:rPr>
        <w:t xml:space="preserve"> untuk menjadi rujukan Pemeriksaan selajutnya</w:t>
      </w:r>
      <w:r w:rsidR="00804104" w:rsidRPr="001C25F4">
        <w:rPr>
          <w:rFonts w:cstheme="minorHAnsi"/>
          <w:sz w:val="24"/>
          <w:szCs w:val="24"/>
        </w:rPr>
        <w:t>.</w:t>
      </w:r>
      <w:proofErr w:type="gramEnd"/>
    </w:p>
    <w:p w:rsidR="00BD32A7" w:rsidRPr="001C25F4" w:rsidRDefault="00F15953" w:rsidP="001C25F4">
      <w:pPr>
        <w:spacing w:line="360" w:lineRule="auto"/>
        <w:ind w:firstLine="270"/>
        <w:jc w:val="both"/>
        <w:rPr>
          <w:rFonts w:cstheme="minorHAnsi"/>
          <w:sz w:val="24"/>
          <w:szCs w:val="24"/>
        </w:rPr>
      </w:pPr>
      <w:r w:rsidRPr="001C25F4">
        <w:rPr>
          <w:rFonts w:cstheme="minorHAnsi"/>
          <w:sz w:val="24"/>
          <w:szCs w:val="24"/>
        </w:rPr>
        <w:t>Hanya saja menurut hemat penulis, dalam konteks pemeriksaan keuangan negara</w:t>
      </w:r>
      <w:r w:rsidR="0061440D" w:rsidRPr="001C25F4">
        <w:rPr>
          <w:rFonts w:cstheme="minorHAnsi"/>
          <w:sz w:val="24"/>
          <w:szCs w:val="24"/>
        </w:rPr>
        <w:t xml:space="preserve"> ternyata</w:t>
      </w:r>
      <w:r w:rsidRPr="001C25F4">
        <w:rPr>
          <w:rFonts w:cstheme="minorHAnsi"/>
          <w:sz w:val="24"/>
          <w:szCs w:val="24"/>
        </w:rPr>
        <w:t xml:space="preserve"> BPK hanya di posisikan sebagai </w:t>
      </w:r>
      <w:r w:rsidR="00804104" w:rsidRPr="001C25F4">
        <w:rPr>
          <w:rFonts w:cstheme="minorHAnsi"/>
          <w:sz w:val="24"/>
          <w:szCs w:val="24"/>
        </w:rPr>
        <w:t xml:space="preserve"> </w:t>
      </w:r>
      <w:r w:rsidR="0061440D" w:rsidRPr="001C25F4">
        <w:rPr>
          <w:rFonts w:cstheme="minorHAnsi"/>
          <w:sz w:val="24"/>
          <w:szCs w:val="24"/>
        </w:rPr>
        <w:t>lembaga “</w:t>
      </w:r>
      <w:r w:rsidRPr="001C25F4">
        <w:rPr>
          <w:rFonts w:cstheme="minorHAnsi"/>
          <w:sz w:val="24"/>
          <w:szCs w:val="24"/>
        </w:rPr>
        <w:t>co-auditor</w:t>
      </w:r>
      <w:r w:rsidR="0061440D" w:rsidRPr="001C25F4">
        <w:rPr>
          <w:rFonts w:cstheme="minorHAnsi"/>
          <w:sz w:val="24"/>
          <w:szCs w:val="24"/>
        </w:rPr>
        <w:t>”</w:t>
      </w:r>
      <w:r w:rsidRPr="001C25F4">
        <w:rPr>
          <w:rFonts w:cstheme="minorHAnsi"/>
          <w:sz w:val="24"/>
          <w:szCs w:val="24"/>
        </w:rPr>
        <w:t xml:space="preserve"> artinya bahwa, semua hasil pemeriksaan keuangan negara yang dilakukan oleh BPK masih harus disampaikan kepada DPR, DPD, DPRD</w:t>
      </w:r>
      <w:r w:rsidR="0061440D" w:rsidRPr="001C25F4">
        <w:rPr>
          <w:rFonts w:cstheme="minorHAnsi"/>
          <w:sz w:val="24"/>
          <w:szCs w:val="24"/>
        </w:rPr>
        <w:t xml:space="preserve"> yang kemudian ditindaklanjuti oleh lembaga perwakilan sesuai kewenangannya</w:t>
      </w:r>
      <w:r w:rsidRPr="001C25F4">
        <w:rPr>
          <w:rFonts w:cstheme="minorHAnsi"/>
          <w:sz w:val="24"/>
          <w:szCs w:val="24"/>
        </w:rPr>
        <w:t>.</w:t>
      </w:r>
      <w:r w:rsidR="00C968F9" w:rsidRPr="001C25F4">
        <w:rPr>
          <w:rStyle w:val="FootnoteReference"/>
          <w:rFonts w:cstheme="minorHAnsi"/>
          <w:sz w:val="24"/>
          <w:szCs w:val="24"/>
        </w:rPr>
        <w:footnoteReference w:id="24"/>
      </w:r>
      <w:r w:rsidRPr="001C25F4">
        <w:rPr>
          <w:rFonts w:cstheme="minorHAnsi"/>
          <w:sz w:val="24"/>
          <w:szCs w:val="24"/>
        </w:rPr>
        <w:t xml:space="preserve"> </w:t>
      </w:r>
      <w:proofErr w:type="gramStart"/>
      <w:r w:rsidR="0061440D" w:rsidRPr="001C25F4">
        <w:rPr>
          <w:rFonts w:cstheme="minorHAnsi"/>
          <w:sz w:val="24"/>
          <w:szCs w:val="24"/>
        </w:rPr>
        <w:t>Sehingga, apabila dalam pemeriksaan nanti ada temuan kerugian negara maka BPK tidak dapat secara langsung menindaklanjuti</w:t>
      </w:r>
      <w:r w:rsidR="00986592" w:rsidRPr="001C25F4">
        <w:rPr>
          <w:rFonts w:cstheme="minorHAnsi"/>
          <w:sz w:val="24"/>
          <w:szCs w:val="24"/>
        </w:rPr>
        <w:t>-</w:t>
      </w:r>
      <w:r w:rsidR="0061440D" w:rsidRPr="001C25F4">
        <w:rPr>
          <w:rFonts w:cstheme="minorHAnsi"/>
          <w:sz w:val="24"/>
          <w:szCs w:val="24"/>
        </w:rPr>
        <w:t>nya kepada lembaga penegak hukum yang berwenang (berdasarkan logika Pasal 22E UUD 1945).</w:t>
      </w:r>
      <w:proofErr w:type="gramEnd"/>
      <w:r w:rsidR="00A503BB" w:rsidRPr="001C25F4">
        <w:rPr>
          <w:rFonts w:cstheme="minorHAnsi"/>
          <w:sz w:val="24"/>
          <w:szCs w:val="24"/>
        </w:rPr>
        <w:t xml:space="preserve"> Hal ini, berbeda sekali dengan lembaga semacam BPK ini yang terdapat di Perancis yang bernama “Cour des Comptes” lembaga ini, selain diberikan kewenangan untuk mengaudit keuangan negara, dapat juga berfungsi sebagai forum “yudisial” untuk memeriksa penyimpangan-penyimpangan yang terjadi dalam pengelolaan keuangan negara.</w:t>
      </w:r>
      <w:r w:rsidR="00A503BB" w:rsidRPr="001C25F4">
        <w:rPr>
          <w:rStyle w:val="FootnoteReference"/>
          <w:rFonts w:cstheme="minorHAnsi"/>
          <w:sz w:val="24"/>
          <w:szCs w:val="24"/>
        </w:rPr>
        <w:footnoteReference w:id="25"/>
      </w:r>
    </w:p>
    <w:p w:rsidR="00056510" w:rsidRPr="001C25F4" w:rsidRDefault="00056510" w:rsidP="001C25F4">
      <w:pPr>
        <w:spacing w:line="360" w:lineRule="auto"/>
        <w:jc w:val="both"/>
        <w:rPr>
          <w:rFonts w:cstheme="minorHAnsi"/>
          <w:b/>
          <w:sz w:val="24"/>
          <w:szCs w:val="24"/>
        </w:rPr>
      </w:pPr>
      <w:proofErr w:type="gramStart"/>
      <w:r w:rsidRPr="001C25F4">
        <w:rPr>
          <w:rFonts w:cstheme="minorHAnsi"/>
          <w:b/>
          <w:sz w:val="24"/>
          <w:szCs w:val="24"/>
        </w:rPr>
        <w:t>c.  Bentuk</w:t>
      </w:r>
      <w:proofErr w:type="gramEnd"/>
      <w:r w:rsidRPr="001C25F4">
        <w:rPr>
          <w:rFonts w:cstheme="minorHAnsi"/>
          <w:b/>
          <w:sz w:val="24"/>
          <w:szCs w:val="24"/>
        </w:rPr>
        <w:t xml:space="preserve"> Pengawasan KPK terhadap BUMN </w:t>
      </w:r>
    </w:p>
    <w:p w:rsidR="00A31F63" w:rsidRPr="001C25F4" w:rsidRDefault="00056510" w:rsidP="001C25F4">
      <w:pPr>
        <w:spacing w:line="360" w:lineRule="auto"/>
        <w:ind w:firstLine="270"/>
        <w:jc w:val="both"/>
        <w:rPr>
          <w:rFonts w:cstheme="minorHAnsi"/>
          <w:sz w:val="24"/>
          <w:szCs w:val="24"/>
        </w:rPr>
      </w:pPr>
      <w:proofErr w:type="gramStart"/>
      <w:r w:rsidRPr="001C25F4">
        <w:rPr>
          <w:rFonts w:cstheme="minorHAnsi"/>
          <w:sz w:val="24"/>
          <w:szCs w:val="24"/>
        </w:rPr>
        <w:t xml:space="preserve">Komisi Pemberantasan Korupsi (KPK) </w:t>
      </w:r>
      <w:r w:rsidR="00A31F63" w:rsidRPr="001C25F4">
        <w:rPr>
          <w:rFonts w:cstheme="minorHAnsi"/>
          <w:sz w:val="24"/>
          <w:szCs w:val="24"/>
        </w:rPr>
        <w:t>dikelompokan</w:t>
      </w:r>
      <w:r w:rsidRPr="001C25F4">
        <w:rPr>
          <w:rFonts w:cstheme="minorHAnsi"/>
          <w:sz w:val="24"/>
          <w:szCs w:val="24"/>
        </w:rPr>
        <w:t xml:space="preserve"> </w:t>
      </w:r>
      <w:r w:rsidR="001D491D" w:rsidRPr="001C25F4">
        <w:rPr>
          <w:rFonts w:cstheme="minorHAnsi"/>
          <w:sz w:val="24"/>
          <w:szCs w:val="24"/>
        </w:rPr>
        <w:t xml:space="preserve">dalam </w:t>
      </w:r>
      <w:r w:rsidRPr="001C25F4">
        <w:rPr>
          <w:rFonts w:cstheme="minorHAnsi"/>
          <w:sz w:val="24"/>
          <w:szCs w:val="24"/>
        </w:rPr>
        <w:t>lembaga pengawas ektern bersama-sama dengan DPR dan BPK, hanya saja</w:t>
      </w:r>
      <w:r w:rsidR="00A31F63" w:rsidRPr="001C25F4">
        <w:rPr>
          <w:rFonts w:cstheme="minorHAnsi"/>
          <w:sz w:val="24"/>
          <w:szCs w:val="24"/>
        </w:rPr>
        <w:t>,</w:t>
      </w:r>
      <w:r w:rsidRPr="001C25F4">
        <w:rPr>
          <w:rFonts w:cstheme="minorHAnsi"/>
          <w:sz w:val="24"/>
          <w:szCs w:val="24"/>
        </w:rPr>
        <w:t xml:space="preserve"> </w:t>
      </w:r>
      <w:r w:rsidR="00A31F63" w:rsidRPr="001C25F4">
        <w:rPr>
          <w:rFonts w:cstheme="minorHAnsi"/>
          <w:sz w:val="24"/>
          <w:szCs w:val="24"/>
        </w:rPr>
        <w:t xml:space="preserve">KPK </w:t>
      </w:r>
      <w:r w:rsidRPr="001C25F4">
        <w:rPr>
          <w:rFonts w:cstheme="minorHAnsi"/>
          <w:sz w:val="24"/>
          <w:szCs w:val="24"/>
        </w:rPr>
        <w:t xml:space="preserve">menjalankan fungsi pengawasan </w:t>
      </w:r>
      <w:r w:rsidR="00A31F63" w:rsidRPr="001C25F4">
        <w:rPr>
          <w:rFonts w:cstheme="minorHAnsi"/>
          <w:sz w:val="24"/>
          <w:szCs w:val="24"/>
        </w:rPr>
        <w:t xml:space="preserve">yang bersifat represif artinya bahwa KPK diposisikan sebagai lembaga yang </w:t>
      </w:r>
      <w:r w:rsidR="001D491D" w:rsidRPr="001C25F4">
        <w:rPr>
          <w:rFonts w:cstheme="minorHAnsi"/>
          <w:sz w:val="24"/>
          <w:szCs w:val="24"/>
        </w:rPr>
        <w:t xml:space="preserve">penindakan menurut </w:t>
      </w:r>
      <w:r w:rsidR="00A31F63" w:rsidRPr="001C25F4">
        <w:rPr>
          <w:rFonts w:cstheme="minorHAnsi"/>
          <w:sz w:val="24"/>
          <w:szCs w:val="24"/>
        </w:rPr>
        <w:t>hukum (</w:t>
      </w:r>
      <w:r w:rsidR="00A31F63" w:rsidRPr="001C25F4">
        <w:rPr>
          <w:rFonts w:cstheme="minorHAnsi"/>
          <w:i/>
          <w:sz w:val="24"/>
          <w:szCs w:val="24"/>
        </w:rPr>
        <w:t>law enforcement</w:t>
      </w:r>
      <w:r w:rsidR="00A31F63" w:rsidRPr="001C25F4">
        <w:rPr>
          <w:rFonts w:cstheme="minorHAnsi"/>
          <w:sz w:val="24"/>
          <w:szCs w:val="24"/>
        </w:rPr>
        <w:t>) apabila ada kerugian negara (dalam tanda kutip kerugian BUMN).</w:t>
      </w:r>
      <w:proofErr w:type="gramEnd"/>
    </w:p>
    <w:p w:rsidR="00056510" w:rsidRPr="001C25F4" w:rsidRDefault="00C1416F" w:rsidP="001C25F4">
      <w:pPr>
        <w:spacing w:line="360" w:lineRule="auto"/>
        <w:ind w:firstLine="270"/>
        <w:jc w:val="both"/>
        <w:rPr>
          <w:rFonts w:cstheme="minorHAnsi"/>
          <w:sz w:val="24"/>
          <w:szCs w:val="24"/>
        </w:rPr>
      </w:pPr>
      <w:proofErr w:type="gramStart"/>
      <w:r w:rsidRPr="001C25F4">
        <w:rPr>
          <w:rFonts w:cstheme="minorHAnsi"/>
          <w:sz w:val="24"/>
          <w:szCs w:val="24"/>
        </w:rPr>
        <w:lastRenderedPageBreak/>
        <w:t>Keberadaan KPK dalam sistem ketatanegaraan bertujuan untuk membantu kinerja kepolisian dan kejaksaan yang dinilai belum efektif dalam memberantas korupsi.</w:t>
      </w:r>
      <w:proofErr w:type="gramEnd"/>
      <w:r w:rsidRPr="001C25F4">
        <w:rPr>
          <w:rFonts w:cstheme="minorHAnsi"/>
          <w:sz w:val="24"/>
          <w:szCs w:val="24"/>
        </w:rPr>
        <w:t xml:space="preserve"> Maka, s</w:t>
      </w:r>
      <w:r w:rsidR="00A31F63" w:rsidRPr="001C25F4">
        <w:rPr>
          <w:rFonts w:cstheme="minorHAnsi"/>
          <w:sz w:val="24"/>
          <w:szCs w:val="24"/>
        </w:rPr>
        <w:t xml:space="preserve">esuai dengan ketentuan Pasal 6 UU KPK menyebutkan bahwa, KPK memiliki tugas dan wewenang </w:t>
      </w:r>
      <w:r w:rsidRPr="001C25F4">
        <w:rPr>
          <w:rFonts w:cstheme="minorHAnsi"/>
          <w:sz w:val="24"/>
          <w:szCs w:val="24"/>
        </w:rPr>
        <w:t>cukup mirip dengan dua lembaga penegak hukum lainnya yaitu</w:t>
      </w:r>
      <w:r w:rsidR="00C968F9" w:rsidRPr="001C25F4">
        <w:rPr>
          <w:rFonts w:cstheme="minorHAnsi"/>
          <w:sz w:val="24"/>
          <w:szCs w:val="24"/>
        </w:rPr>
        <w:t>,</w:t>
      </w:r>
      <w:r w:rsidR="001D491D" w:rsidRPr="001C25F4">
        <w:rPr>
          <w:rFonts w:cstheme="minorHAnsi"/>
          <w:sz w:val="24"/>
          <w:szCs w:val="24"/>
        </w:rPr>
        <w:t xml:space="preserve"> melakukan</w:t>
      </w:r>
      <w:r w:rsidR="00A31F63" w:rsidRPr="001C25F4">
        <w:rPr>
          <w:rFonts w:cstheme="minorHAnsi"/>
          <w:sz w:val="24"/>
          <w:szCs w:val="24"/>
        </w:rPr>
        <w:t xml:space="preserve"> </w:t>
      </w:r>
      <w:r w:rsidR="001D491D" w:rsidRPr="001C25F4">
        <w:rPr>
          <w:rFonts w:cstheme="minorHAnsi"/>
          <w:sz w:val="24"/>
          <w:szCs w:val="24"/>
        </w:rPr>
        <w:t>“</w:t>
      </w:r>
      <w:r w:rsidR="00A31F63" w:rsidRPr="001C25F4">
        <w:rPr>
          <w:rFonts w:cstheme="minorHAnsi"/>
          <w:sz w:val="24"/>
          <w:szCs w:val="24"/>
        </w:rPr>
        <w:t xml:space="preserve">penyelidikan, penyidikan, dan penuntutan terhadap </w:t>
      </w:r>
      <w:r w:rsidR="00C968F9" w:rsidRPr="001C25F4">
        <w:rPr>
          <w:rFonts w:cstheme="minorHAnsi"/>
          <w:sz w:val="24"/>
          <w:szCs w:val="24"/>
        </w:rPr>
        <w:t>perkara-</w:t>
      </w:r>
      <w:r w:rsidR="00A31F63" w:rsidRPr="001C25F4">
        <w:rPr>
          <w:rFonts w:cstheme="minorHAnsi"/>
          <w:sz w:val="24"/>
          <w:szCs w:val="24"/>
        </w:rPr>
        <w:t>perkara tindak pidana korupsi</w:t>
      </w:r>
      <w:r w:rsidR="001D491D" w:rsidRPr="001C25F4">
        <w:rPr>
          <w:rFonts w:cstheme="minorHAnsi"/>
          <w:sz w:val="24"/>
          <w:szCs w:val="24"/>
        </w:rPr>
        <w:t>”</w:t>
      </w:r>
      <w:r w:rsidR="00A31F63" w:rsidRPr="001C25F4">
        <w:rPr>
          <w:rFonts w:cstheme="minorHAnsi"/>
          <w:sz w:val="24"/>
          <w:szCs w:val="24"/>
        </w:rPr>
        <w:t>.</w:t>
      </w:r>
      <w:r w:rsidRPr="001C25F4">
        <w:rPr>
          <w:rFonts w:cstheme="minorHAnsi"/>
          <w:sz w:val="24"/>
          <w:szCs w:val="24"/>
        </w:rPr>
        <w:t xml:space="preserve"> </w:t>
      </w:r>
      <w:proofErr w:type="gramStart"/>
      <w:r w:rsidRPr="001C25F4">
        <w:rPr>
          <w:rFonts w:cstheme="minorHAnsi"/>
          <w:sz w:val="24"/>
          <w:szCs w:val="24"/>
        </w:rPr>
        <w:t>Hanya saja, KPK dibekali kewenangan khusus untuk melakukan “penyadapan”.</w:t>
      </w:r>
      <w:proofErr w:type="gramEnd"/>
      <w:r w:rsidRPr="001C25F4">
        <w:rPr>
          <w:rFonts w:cstheme="minorHAnsi"/>
          <w:sz w:val="24"/>
          <w:szCs w:val="24"/>
        </w:rPr>
        <w:t xml:space="preserve"> Namun dalam konteks pengawasan keuangan BUMN yang </w:t>
      </w:r>
      <w:r w:rsidR="00C968F9" w:rsidRPr="001C25F4">
        <w:rPr>
          <w:rFonts w:cstheme="minorHAnsi"/>
          <w:sz w:val="24"/>
          <w:szCs w:val="24"/>
        </w:rPr>
        <w:t>Problemnya adalah bagaimana nanti</w:t>
      </w:r>
      <w:r w:rsidRPr="001C25F4">
        <w:rPr>
          <w:rFonts w:cstheme="minorHAnsi"/>
          <w:sz w:val="24"/>
          <w:szCs w:val="24"/>
        </w:rPr>
        <w:t>nya</w:t>
      </w:r>
      <w:r w:rsidR="00C968F9" w:rsidRPr="001C25F4">
        <w:rPr>
          <w:rFonts w:cstheme="minorHAnsi"/>
          <w:sz w:val="24"/>
          <w:szCs w:val="24"/>
        </w:rPr>
        <w:t xml:space="preserve"> dalam tataran </w:t>
      </w:r>
      <w:r w:rsidRPr="001C25F4">
        <w:rPr>
          <w:rFonts w:cstheme="minorHAnsi"/>
          <w:sz w:val="24"/>
          <w:szCs w:val="24"/>
        </w:rPr>
        <w:t>praktek</w:t>
      </w:r>
      <w:r w:rsidR="00C968F9" w:rsidRPr="001C25F4">
        <w:rPr>
          <w:rFonts w:cstheme="minorHAnsi"/>
          <w:sz w:val="24"/>
          <w:szCs w:val="24"/>
        </w:rPr>
        <w:t xml:space="preserve"> KPK membedakan antara kerugian negara </w:t>
      </w:r>
      <w:r w:rsidR="001D491D" w:rsidRPr="001C25F4">
        <w:rPr>
          <w:rFonts w:cstheme="minorHAnsi"/>
          <w:sz w:val="24"/>
          <w:szCs w:val="24"/>
        </w:rPr>
        <w:t>dan</w:t>
      </w:r>
      <w:r w:rsidR="00C968F9" w:rsidRPr="001C25F4">
        <w:rPr>
          <w:rFonts w:cstheme="minorHAnsi"/>
          <w:sz w:val="24"/>
          <w:szCs w:val="24"/>
        </w:rPr>
        <w:t xml:space="preserve"> kerugian bisnis</w:t>
      </w:r>
      <w:r w:rsidR="001D491D" w:rsidRPr="001C25F4">
        <w:rPr>
          <w:rFonts w:cstheme="minorHAnsi"/>
          <w:sz w:val="24"/>
          <w:szCs w:val="24"/>
        </w:rPr>
        <w:t xml:space="preserve"> karena hal itu menjadi sangat penti</w:t>
      </w:r>
      <w:r w:rsidR="0040608F" w:rsidRPr="001C25F4">
        <w:rPr>
          <w:rFonts w:cstheme="minorHAnsi"/>
          <w:sz w:val="24"/>
          <w:szCs w:val="24"/>
        </w:rPr>
        <w:t>ng dalam menentukan apakah</w:t>
      </w:r>
      <w:r w:rsidRPr="001C25F4">
        <w:rPr>
          <w:rFonts w:cstheme="minorHAnsi"/>
          <w:sz w:val="24"/>
          <w:szCs w:val="24"/>
        </w:rPr>
        <w:t xml:space="preserve"> suatu dugaan Tipikor</w:t>
      </w:r>
      <w:r w:rsidR="0040608F" w:rsidRPr="001C25F4">
        <w:rPr>
          <w:rFonts w:cstheme="minorHAnsi"/>
          <w:sz w:val="24"/>
          <w:szCs w:val="24"/>
        </w:rPr>
        <w:t xml:space="preserve"> </w:t>
      </w:r>
      <w:proofErr w:type="gramStart"/>
      <w:r w:rsidR="0040608F" w:rsidRPr="001C25F4">
        <w:rPr>
          <w:rFonts w:cstheme="minorHAnsi"/>
          <w:sz w:val="24"/>
          <w:szCs w:val="24"/>
        </w:rPr>
        <w:t>akan</w:t>
      </w:r>
      <w:proofErr w:type="gramEnd"/>
      <w:r w:rsidR="0040608F" w:rsidRPr="001C25F4">
        <w:rPr>
          <w:rFonts w:cstheme="minorHAnsi"/>
          <w:sz w:val="24"/>
          <w:szCs w:val="24"/>
        </w:rPr>
        <w:t xml:space="preserve"> dilanjutkan pada tahapan pemeriksaan di pengadilan Tipikor</w:t>
      </w:r>
      <w:r w:rsidR="00C968F9" w:rsidRPr="001C25F4">
        <w:rPr>
          <w:rFonts w:cstheme="minorHAnsi"/>
          <w:sz w:val="24"/>
          <w:szCs w:val="24"/>
        </w:rPr>
        <w:t xml:space="preserve">. Sekalipun, KPK diberi mandat </w:t>
      </w:r>
      <w:r w:rsidRPr="001C25F4">
        <w:rPr>
          <w:rFonts w:cstheme="minorHAnsi"/>
          <w:sz w:val="24"/>
          <w:szCs w:val="24"/>
        </w:rPr>
        <w:t xml:space="preserve">secara </w:t>
      </w:r>
      <w:r w:rsidR="0040608F" w:rsidRPr="001C25F4">
        <w:rPr>
          <w:rFonts w:cstheme="minorHAnsi"/>
          <w:sz w:val="24"/>
          <w:szCs w:val="24"/>
        </w:rPr>
        <w:t xml:space="preserve">langsung </w:t>
      </w:r>
      <w:r w:rsidR="00C968F9" w:rsidRPr="001C25F4">
        <w:rPr>
          <w:rFonts w:cstheme="minorHAnsi"/>
          <w:sz w:val="24"/>
          <w:szCs w:val="24"/>
        </w:rPr>
        <w:t xml:space="preserve">oleh Negara untuk </w:t>
      </w:r>
      <w:r w:rsidR="0040608F" w:rsidRPr="001C25F4">
        <w:rPr>
          <w:rFonts w:cstheme="minorHAnsi"/>
          <w:sz w:val="24"/>
          <w:szCs w:val="24"/>
        </w:rPr>
        <w:t xml:space="preserve">melawan </w:t>
      </w:r>
      <w:r w:rsidRPr="001C25F4">
        <w:rPr>
          <w:rFonts w:cstheme="minorHAnsi"/>
          <w:sz w:val="24"/>
          <w:szCs w:val="24"/>
        </w:rPr>
        <w:t>“</w:t>
      </w:r>
      <w:r w:rsidR="0040608F" w:rsidRPr="001C25F4">
        <w:rPr>
          <w:rFonts w:cstheme="minorHAnsi"/>
          <w:sz w:val="24"/>
          <w:szCs w:val="24"/>
        </w:rPr>
        <w:t>mafia-mafia BUMN</w:t>
      </w:r>
      <w:r w:rsidRPr="001C25F4">
        <w:rPr>
          <w:rFonts w:cstheme="minorHAnsi"/>
          <w:sz w:val="24"/>
          <w:szCs w:val="24"/>
        </w:rPr>
        <w:t>”</w:t>
      </w:r>
      <w:r w:rsidR="0040608F" w:rsidRPr="001C25F4">
        <w:rPr>
          <w:rFonts w:cstheme="minorHAnsi"/>
          <w:sz w:val="24"/>
          <w:szCs w:val="24"/>
        </w:rPr>
        <w:t xml:space="preserve"> akan tetapi perlu diingatkan kembali bahwa konteks pengelolaan BUMN itu</w:t>
      </w:r>
      <w:r w:rsidRPr="001C25F4">
        <w:rPr>
          <w:rFonts w:cstheme="minorHAnsi"/>
          <w:sz w:val="24"/>
          <w:szCs w:val="24"/>
        </w:rPr>
        <w:t xml:space="preserve"> telah</w:t>
      </w:r>
      <w:r w:rsidR="0040608F" w:rsidRPr="001C25F4">
        <w:rPr>
          <w:rFonts w:cstheme="minorHAnsi"/>
          <w:sz w:val="24"/>
          <w:szCs w:val="24"/>
        </w:rPr>
        <w:t xml:space="preserve"> didasarkan </w:t>
      </w:r>
      <w:r w:rsidRPr="001C25F4">
        <w:rPr>
          <w:rFonts w:cstheme="minorHAnsi"/>
          <w:sz w:val="24"/>
          <w:szCs w:val="24"/>
        </w:rPr>
        <w:t xml:space="preserve">pada paradigma </w:t>
      </w:r>
      <w:r w:rsidR="0040608F" w:rsidRPr="001C25F4">
        <w:rPr>
          <w:rFonts w:cstheme="minorHAnsi"/>
          <w:sz w:val="24"/>
          <w:szCs w:val="24"/>
        </w:rPr>
        <w:t>“</w:t>
      </w:r>
      <w:r w:rsidR="0040608F" w:rsidRPr="001C25F4">
        <w:rPr>
          <w:rFonts w:cstheme="minorHAnsi"/>
          <w:i/>
          <w:sz w:val="24"/>
          <w:szCs w:val="24"/>
        </w:rPr>
        <w:t>business judgement rules”</w:t>
      </w:r>
      <w:r w:rsidR="0040608F" w:rsidRPr="001C25F4">
        <w:rPr>
          <w:rFonts w:cstheme="minorHAnsi"/>
          <w:sz w:val="24"/>
          <w:szCs w:val="24"/>
        </w:rPr>
        <w:t xml:space="preserve"> </w:t>
      </w:r>
      <w:r w:rsidRPr="001C25F4">
        <w:rPr>
          <w:rFonts w:cstheme="minorHAnsi"/>
          <w:sz w:val="24"/>
          <w:szCs w:val="24"/>
        </w:rPr>
        <w:t>artinya bahwa,</w:t>
      </w:r>
      <w:r w:rsidR="0040608F" w:rsidRPr="001C25F4">
        <w:rPr>
          <w:rFonts w:cstheme="minorHAnsi"/>
          <w:sz w:val="24"/>
          <w:szCs w:val="24"/>
        </w:rPr>
        <w:t xml:space="preserve"> bilamana </w:t>
      </w:r>
      <w:r w:rsidRPr="001C25F4">
        <w:rPr>
          <w:rFonts w:cstheme="minorHAnsi"/>
          <w:sz w:val="24"/>
          <w:szCs w:val="24"/>
        </w:rPr>
        <w:t xml:space="preserve">ada </w:t>
      </w:r>
      <w:r w:rsidR="0040608F" w:rsidRPr="001C25F4">
        <w:rPr>
          <w:rFonts w:cstheme="minorHAnsi"/>
          <w:sz w:val="24"/>
          <w:szCs w:val="24"/>
        </w:rPr>
        <w:t>tindak</w:t>
      </w:r>
      <w:r w:rsidRPr="001C25F4">
        <w:rPr>
          <w:rFonts w:cstheme="minorHAnsi"/>
          <w:sz w:val="24"/>
          <w:szCs w:val="24"/>
        </w:rPr>
        <w:t>an dan/atau keputusan bisnis yang diambil oleh</w:t>
      </w:r>
      <w:r w:rsidR="0040608F" w:rsidRPr="001C25F4">
        <w:rPr>
          <w:rFonts w:cstheme="minorHAnsi"/>
          <w:sz w:val="24"/>
          <w:szCs w:val="24"/>
        </w:rPr>
        <w:t xml:space="preserve"> organ BUMN yang</w:t>
      </w:r>
      <w:r w:rsidRPr="001C25F4">
        <w:rPr>
          <w:rFonts w:cstheme="minorHAnsi"/>
          <w:sz w:val="24"/>
          <w:szCs w:val="24"/>
        </w:rPr>
        <w:t xml:space="preserve"> kemudian</w:t>
      </w:r>
      <w:r w:rsidR="0040608F" w:rsidRPr="001C25F4">
        <w:rPr>
          <w:rFonts w:cstheme="minorHAnsi"/>
          <w:sz w:val="24"/>
          <w:szCs w:val="24"/>
        </w:rPr>
        <w:t xml:space="preserve"> menyebabkan kerugian negara harus dianggap sebagai kerugian bisnis karena sudah menjadi resiko dalam berbisni</w:t>
      </w:r>
      <w:r w:rsidRPr="001C25F4">
        <w:rPr>
          <w:rFonts w:cstheme="minorHAnsi"/>
          <w:sz w:val="24"/>
          <w:szCs w:val="24"/>
        </w:rPr>
        <w:t>s</w:t>
      </w:r>
      <w:r w:rsidR="0040608F" w:rsidRPr="001C25F4">
        <w:rPr>
          <w:rFonts w:cstheme="minorHAnsi"/>
          <w:sz w:val="24"/>
          <w:szCs w:val="24"/>
        </w:rPr>
        <w:t>.</w:t>
      </w:r>
      <w:r w:rsidR="00D21D91" w:rsidRPr="001C25F4">
        <w:rPr>
          <w:rFonts w:cstheme="minorHAnsi"/>
          <w:sz w:val="24"/>
          <w:szCs w:val="24"/>
        </w:rPr>
        <w:t xml:space="preserve"> Sebagai contoh, dapat dilihat dari kasus “mantan Direktur Utama PT Pertamina (Persero) </w:t>
      </w:r>
      <w:r w:rsidR="00D21D91" w:rsidRPr="001C25F4">
        <w:rPr>
          <w:rFonts w:cstheme="minorHAnsi"/>
          <w:b/>
          <w:sz w:val="24"/>
          <w:szCs w:val="24"/>
        </w:rPr>
        <w:t>Karen Agustiawan</w:t>
      </w:r>
      <w:r w:rsidR="00D21D91" w:rsidRPr="001C25F4">
        <w:rPr>
          <w:rFonts w:cstheme="minorHAnsi"/>
          <w:sz w:val="24"/>
          <w:szCs w:val="24"/>
        </w:rPr>
        <w:t xml:space="preserve"> yang di vonis bebas oleh Majelis Hakim kasasi Mahkamah Agung, Pada hari senin, tanggal 9 Maret 2020, dalam pertimbangan hukumnya Mahkamah Aagung menyatakan bahwa, tindakan atau keputusan yang diambil oleh (KA) bukan merupakan Tindak Pidana Korupsi melainkan murni Keputusan Bisnis sehingga sudah menjadi resiko dalam berbisnis”.</w:t>
      </w:r>
      <w:r w:rsidR="006E1ED1" w:rsidRPr="001C25F4">
        <w:rPr>
          <w:rStyle w:val="FootnoteReference"/>
          <w:rFonts w:cstheme="minorHAnsi"/>
          <w:sz w:val="24"/>
          <w:szCs w:val="24"/>
        </w:rPr>
        <w:footnoteReference w:id="26"/>
      </w:r>
      <w:r w:rsidR="00D21D91" w:rsidRPr="001C25F4">
        <w:rPr>
          <w:rFonts w:cstheme="minorHAnsi"/>
          <w:sz w:val="24"/>
          <w:szCs w:val="24"/>
        </w:rPr>
        <w:t xml:space="preserve"> </w:t>
      </w:r>
      <w:proofErr w:type="gramStart"/>
      <w:r w:rsidR="00D21D91" w:rsidRPr="001C25F4">
        <w:rPr>
          <w:rFonts w:cstheme="minorHAnsi"/>
          <w:sz w:val="24"/>
          <w:szCs w:val="24"/>
        </w:rPr>
        <w:t xml:space="preserve">Kasus </w:t>
      </w:r>
      <w:r w:rsidR="006E1ED1" w:rsidRPr="001C25F4">
        <w:rPr>
          <w:rFonts w:cstheme="minorHAnsi"/>
          <w:sz w:val="24"/>
          <w:szCs w:val="24"/>
        </w:rPr>
        <w:t>ini, dapat menjadi pelajaran bagi KPK untuk lebih mengedepankan asas kehati-hatian dalam menetapkan seseorang menjadi tersangka.</w:t>
      </w:r>
      <w:proofErr w:type="gramEnd"/>
      <w:r w:rsidR="00D21D91" w:rsidRPr="001C25F4">
        <w:rPr>
          <w:rFonts w:cstheme="minorHAnsi"/>
          <w:sz w:val="24"/>
          <w:szCs w:val="24"/>
        </w:rPr>
        <w:t xml:space="preserve"> </w:t>
      </w:r>
    </w:p>
    <w:p w:rsidR="0040608F" w:rsidRPr="001C25F4" w:rsidRDefault="0040608F" w:rsidP="001C25F4">
      <w:pPr>
        <w:spacing w:line="360" w:lineRule="auto"/>
        <w:ind w:firstLine="270"/>
        <w:jc w:val="both"/>
        <w:rPr>
          <w:rFonts w:cstheme="minorHAnsi"/>
          <w:sz w:val="24"/>
          <w:szCs w:val="24"/>
        </w:rPr>
      </w:pPr>
      <w:proofErr w:type="gramStart"/>
      <w:r w:rsidRPr="001C25F4">
        <w:rPr>
          <w:rFonts w:cstheme="minorHAnsi"/>
          <w:sz w:val="24"/>
          <w:szCs w:val="24"/>
        </w:rPr>
        <w:t>Apalagi, dengan adanya Putusan Mahkamah Konstitusi Nomor 25/PUU-X</w:t>
      </w:r>
      <w:r w:rsidR="009A08E4" w:rsidRPr="001C25F4">
        <w:rPr>
          <w:rFonts w:cstheme="minorHAnsi"/>
          <w:sz w:val="24"/>
          <w:szCs w:val="24"/>
        </w:rPr>
        <w:t>IV</w:t>
      </w:r>
      <w:r w:rsidRPr="001C25F4">
        <w:rPr>
          <w:rFonts w:cstheme="minorHAnsi"/>
          <w:sz w:val="24"/>
          <w:szCs w:val="24"/>
        </w:rPr>
        <w:t>/2016.</w:t>
      </w:r>
      <w:proofErr w:type="gramEnd"/>
      <w:r w:rsidRPr="001C25F4">
        <w:rPr>
          <w:rFonts w:cstheme="minorHAnsi"/>
          <w:sz w:val="24"/>
          <w:szCs w:val="24"/>
        </w:rPr>
        <w:t xml:space="preserve"> </w:t>
      </w:r>
      <w:proofErr w:type="gramStart"/>
      <w:r w:rsidR="0077048A" w:rsidRPr="001C25F4">
        <w:rPr>
          <w:rFonts w:cstheme="minorHAnsi"/>
          <w:sz w:val="24"/>
          <w:szCs w:val="24"/>
        </w:rPr>
        <w:t xml:space="preserve">Atas </w:t>
      </w:r>
      <w:r w:rsidR="00FF191D" w:rsidRPr="001C25F4">
        <w:rPr>
          <w:rFonts w:cstheme="minorHAnsi"/>
          <w:sz w:val="24"/>
          <w:szCs w:val="24"/>
        </w:rPr>
        <w:t>Perkara P</w:t>
      </w:r>
      <w:r w:rsidRPr="001C25F4">
        <w:rPr>
          <w:rFonts w:cstheme="minorHAnsi"/>
          <w:sz w:val="24"/>
          <w:szCs w:val="24"/>
        </w:rPr>
        <w:t>engujian P</w:t>
      </w:r>
      <w:r w:rsidR="00FF191D" w:rsidRPr="001C25F4">
        <w:rPr>
          <w:rFonts w:cstheme="minorHAnsi"/>
          <w:sz w:val="24"/>
          <w:szCs w:val="24"/>
        </w:rPr>
        <w:t>asal 2 dan</w:t>
      </w:r>
      <w:r w:rsidRPr="001C25F4">
        <w:rPr>
          <w:rFonts w:cstheme="minorHAnsi"/>
          <w:sz w:val="24"/>
          <w:szCs w:val="24"/>
        </w:rPr>
        <w:t xml:space="preserve"> Pasal 3 Undang-Undang </w:t>
      </w:r>
      <w:r w:rsidR="00FF191D" w:rsidRPr="001C25F4">
        <w:rPr>
          <w:rFonts w:cstheme="minorHAnsi"/>
          <w:sz w:val="24"/>
          <w:szCs w:val="24"/>
        </w:rPr>
        <w:t xml:space="preserve">Nomor 31 Tahun 1999 tentang </w:t>
      </w:r>
      <w:r w:rsidRPr="001C25F4">
        <w:rPr>
          <w:rFonts w:cstheme="minorHAnsi"/>
          <w:sz w:val="24"/>
          <w:szCs w:val="24"/>
        </w:rPr>
        <w:t>Pemberantas</w:t>
      </w:r>
      <w:r w:rsidR="00FF191D" w:rsidRPr="001C25F4">
        <w:rPr>
          <w:rFonts w:cstheme="minorHAnsi"/>
          <w:sz w:val="24"/>
          <w:szCs w:val="24"/>
        </w:rPr>
        <w:t>an</w:t>
      </w:r>
      <w:r w:rsidRPr="001C25F4">
        <w:rPr>
          <w:rFonts w:cstheme="minorHAnsi"/>
          <w:sz w:val="24"/>
          <w:szCs w:val="24"/>
        </w:rPr>
        <w:t xml:space="preserve"> Tipikor.</w:t>
      </w:r>
      <w:proofErr w:type="gramEnd"/>
      <w:r w:rsidRPr="001C25F4">
        <w:rPr>
          <w:rFonts w:cstheme="minorHAnsi"/>
          <w:sz w:val="24"/>
          <w:szCs w:val="24"/>
        </w:rPr>
        <w:t xml:space="preserve"> </w:t>
      </w:r>
      <w:proofErr w:type="gramStart"/>
      <w:r w:rsidR="00FF191D" w:rsidRPr="001C25F4">
        <w:rPr>
          <w:rFonts w:cstheme="minorHAnsi"/>
          <w:sz w:val="24"/>
          <w:szCs w:val="24"/>
        </w:rPr>
        <w:t>Berdampak pada,</w:t>
      </w:r>
      <w:r w:rsidRPr="001C25F4">
        <w:rPr>
          <w:rFonts w:cstheme="minorHAnsi"/>
          <w:sz w:val="24"/>
          <w:szCs w:val="24"/>
        </w:rPr>
        <w:t xml:space="preserve"> </w:t>
      </w:r>
      <w:r w:rsidR="009A08E4" w:rsidRPr="001C25F4">
        <w:rPr>
          <w:rFonts w:cstheme="minorHAnsi"/>
          <w:sz w:val="24"/>
          <w:szCs w:val="24"/>
        </w:rPr>
        <w:t xml:space="preserve">pergeseran delik korupsi dari yang </w:t>
      </w:r>
      <w:r w:rsidR="009A08E4" w:rsidRPr="001C25F4">
        <w:rPr>
          <w:rFonts w:cstheme="minorHAnsi"/>
          <w:sz w:val="24"/>
          <w:szCs w:val="24"/>
        </w:rPr>
        <w:lastRenderedPageBreak/>
        <w:t>semula delik formil bergerser ke delik materil.</w:t>
      </w:r>
      <w:proofErr w:type="gramEnd"/>
      <w:r w:rsidR="009A08E4" w:rsidRPr="001C25F4">
        <w:rPr>
          <w:rStyle w:val="FootnoteReference"/>
          <w:rFonts w:cstheme="minorHAnsi"/>
          <w:sz w:val="24"/>
          <w:szCs w:val="24"/>
        </w:rPr>
        <w:footnoteReference w:id="27"/>
      </w:r>
      <w:r w:rsidR="009A08E4" w:rsidRPr="001C25F4">
        <w:rPr>
          <w:rFonts w:cstheme="minorHAnsi"/>
          <w:sz w:val="24"/>
          <w:szCs w:val="24"/>
        </w:rPr>
        <w:t xml:space="preserve"> </w:t>
      </w:r>
      <w:proofErr w:type="gramStart"/>
      <w:r w:rsidR="009A08E4" w:rsidRPr="001C25F4">
        <w:rPr>
          <w:rFonts w:cstheme="minorHAnsi"/>
          <w:sz w:val="24"/>
          <w:szCs w:val="24"/>
        </w:rPr>
        <w:t xml:space="preserve">Bahkan dengan terjadi </w:t>
      </w:r>
      <w:r w:rsidRPr="001C25F4">
        <w:rPr>
          <w:rFonts w:cstheme="minorHAnsi"/>
          <w:sz w:val="24"/>
          <w:szCs w:val="24"/>
        </w:rPr>
        <w:t>tarik-ulur kewenangan antara pengadilan Tipikor dan Pengadilan TUN dalam menilai unsur “penyalahgunaan wewenang dan kerugian negara”.</w:t>
      </w:r>
      <w:proofErr w:type="gramEnd"/>
      <w:r w:rsidR="00FF191D" w:rsidRPr="001C25F4">
        <w:rPr>
          <w:rFonts w:cstheme="minorHAnsi"/>
          <w:sz w:val="24"/>
          <w:szCs w:val="24"/>
        </w:rPr>
        <w:t xml:space="preserve"> </w:t>
      </w:r>
      <w:r w:rsidR="009A08E4" w:rsidRPr="001C25F4">
        <w:rPr>
          <w:rFonts w:cstheme="minorHAnsi"/>
          <w:sz w:val="24"/>
          <w:szCs w:val="24"/>
        </w:rPr>
        <w:t>Sebetulnya dengan adanya Putusan MK tersebut membuat KPK dilemma dalam menatapkan status tersangka pada seseorang,</w:t>
      </w:r>
      <w:r w:rsidR="00A27D51" w:rsidRPr="001C25F4">
        <w:rPr>
          <w:rFonts w:cstheme="minorHAnsi"/>
          <w:sz w:val="24"/>
          <w:szCs w:val="24"/>
        </w:rPr>
        <w:t xml:space="preserve"> </w:t>
      </w:r>
      <w:r w:rsidR="009A08E4" w:rsidRPr="001C25F4">
        <w:rPr>
          <w:rFonts w:cstheme="minorHAnsi"/>
          <w:sz w:val="24"/>
          <w:szCs w:val="24"/>
        </w:rPr>
        <w:t xml:space="preserve">karena dalam amanat Putusan </w:t>
      </w:r>
      <w:r w:rsidR="009A08E4" w:rsidRPr="001C25F4">
        <w:rPr>
          <w:rFonts w:cstheme="minorHAnsi"/>
          <w:i/>
          <w:sz w:val="24"/>
          <w:szCs w:val="24"/>
        </w:rPr>
        <w:t xml:space="preserve">a quo, </w:t>
      </w:r>
      <w:r w:rsidR="009A08E4" w:rsidRPr="001C25F4">
        <w:rPr>
          <w:rFonts w:cstheme="minorHAnsi"/>
          <w:sz w:val="24"/>
          <w:szCs w:val="24"/>
        </w:rPr>
        <w:t>MK merekomendasikan agar “Hukum Pidana” dijadikan sebagai sarana terakhir “</w:t>
      </w:r>
      <w:r w:rsidR="009A08E4" w:rsidRPr="001C25F4">
        <w:rPr>
          <w:rFonts w:cstheme="minorHAnsi"/>
          <w:i/>
          <w:sz w:val="24"/>
          <w:szCs w:val="24"/>
        </w:rPr>
        <w:t>ultimum remedium</w:t>
      </w:r>
      <w:r w:rsidR="009A08E4" w:rsidRPr="001C25F4">
        <w:rPr>
          <w:rFonts w:cstheme="minorHAnsi"/>
          <w:sz w:val="24"/>
          <w:szCs w:val="24"/>
        </w:rPr>
        <w:t>”.</w:t>
      </w:r>
    </w:p>
    <w:p w:rsidR="008D11F2" w:rsidRPr="001C25F4" w:rsidRDefault="00BB74F8" w:rsidP="001C25F4">
      <w:pPr>
        <w:spacing w:line="360" w:lineRule="auto"/>
        <w:jc w:val="both"/>
        <w:rPr>
          <w:rFonts w:cstheme="minorHAnsi"/>
          <w:b/>
          <w:sz w:val="24"/>
          <w:szCs w:val="24"/>
        </w:rPr>
      </w:pPr>
      <w:r w:rsidRPr="001C25F4">
        <w:rPr>
          <w:rFonts w:cstheme="minorHAnsi"/>
          <w:b/>
          <w:sz w:val="24"/>
          <w:szCs w:val="24"/>
        </w:rPr>
        <w:t xml:space="preserve">D. </w:t>
      </w:r>
      <w:r w:rsidR="006B326E" w:rsidRPr="001C25F4">
        <w:rPr>
          <w:rFonts w:cstheme="minorHAnsi"/>
          <w:b/>
          <w:sz w:val="24"/>
          <w:szCs w:val="24"/>
        </w:rPr>
        <w:t>Penutup</w:t>
      </w:r>
    </w:p>
    <w:p w:rsidR="008D11F2" w:rsidRPr="001C25F4" w:rsidRDefault="00592A4C" w:rsidP="001C25F4">
      <w:pPr>
        <w:spacing w:line="360" w:lineRule="auto"/>
        <w:ind w:firstLine="270"/>
        <w:jc w:val="both"/>
        <w:rPr>
          <w:rFonts w:cstheme="minorHAnsi"/>
          <w:sz w:val="24"/>
          <w:szCs w:val="24"/>
        </w:rPr>
      </w:pPr>
      <w:proofErr w:type="gramStart"/>
      <w:r w:rsidRPr="001C25F4">
        <w:rPr>
          <w:rFonts w:cstheme="minorHAnsi"/>
          <w:sz w:val="24"/>
          <w:szCs w:val="24"/>
        </w:rPr>
        <w:t>Kehadiran BUMN dalam tubuh ketatanegaraan Indonesia bisa diibaratkan “satu keeping uang” yang memiliki dua sisi yang berbeda</w:t>
      </w:r>
      <w:r w:rsidR="008D11F2" w:rsidRPr="001C25F4">
        <w:rPr>
          <w:rFonts w:cstheme="minorHAnsi"/>
          <w:sz w:val="24"/>
          <w:szCs w:val="24"/>
        </w:rPr>
        <w:t>.</w:t>
      </w:r>
      <w:proofErr w:type="gramEnd"/>
      <w:r w:rsidR="008D11F2" w:rsidRPr="001C25F4">
        <w:rPr>
          <w:rFonts w:cstheme="minorHAnsi"/>
          <w:sz w:val="24"/>
          <w:szCs w:val="24"/>
        </w:rPr>
        <w:t xml:space="preserve"> </w:t>
      </w:r>
      <w:proofErr w:type="gramStart"/>
      <w:r w:rsidRPr="001C25F4">
        <w:rPr>
          <w:rFonts w:cstheme="minorHAnsi"/>
          <w:sz w:val="24"/>
          <w:szCs w:val="24"/>
        </w:rPr>
        <w:t>Disatu sisi, BUMN hadir untuk memberikan kesejahteraan, disisi lainnya BUMN hadir untuk mengerjar keuntungan.</w:t>
      </w:r>
      <w:proofErr w:type="gramEnd"/>
      <w:r w:rsidRPr="001C25F4">
        <w:rPr>
          <w:rFonts w:cstheme="minorHAnsi"/>
          <w:sz w:val="24"/>
          <w:szCs w:val="24"/>
        </w:rPr>
        <w:t xml:space="preserve"> </w:t>
      </w:r>
      <w:proofErr w:type="gramStart"/>
      <w:r w:rsidRPr="001C25F4">
        <w:rPr>
          <w:rFonts w:cstheme="minorHAnsi"/>
          <w:sz w:val="24"/>
          <w:szCs w:val="24"/>
        </w:rPr>
        <w:t xml:space="preserve">Sehingga dalam perjalanannya terdapat banyak problem dalam pengelolaan </w:t>
      </w:r>
      <w:r w:rsidR="009D69B7" w:rsidRPr="001C25F4">
        <w:rPr>
          <w:rFonts w:cstheme="minorHAnsi"/>
          <w:sz w:val="24"/>
          <w:szCs w:val="24"/>
        </w:rPr>
        <w:t>keuangan BUMN</w:t>
      </w:r>
      <w:r w:rsidRPr="001C25F4">
        <w:rPr>
          <w:rFonts w:cstheme="minorHAnsi"/>
          <w:sz w:val="24"/>
          <w:szCs w:val="24"/>
        </w:rPr>
        <w:t>.</w:t>
      </w:r>
      <w:proofErr w:type="gramEnd"/>
      <w:r w:rsidR="009D69B7" w:rsidRPr="001C25F4">
        <w:rPr>
          <w:rFonts w:cstheme="minorHAnsi"/>
          <w:sz w:val="24"/>
          <w:szCs w:val="24"/>
        </w:rPr>
        <w:t xml:space="preserve"> </w:t>
      </w:r>
      <w:r w:rsidR="006F7BB1">
        <w:rPr>
          <w:rFonts w:cstheme="minorHAnsi"/>
          <w:sz w:val="24"/>
          <w:szCs w:val="24"/>
        </w:rPr>
        <w:t>Diantaranya problem kepemilikan saham BUMN tetapi</w:t>
      </w:r>
      <w:r w:rsidRPr="001C25F4">
        <w:rPr>
          <w:rFonts w:cstheme="minorHAnsi"/>
          <w:sz w:val="24"/>
          <w:szCs w:val="24"/>
        </w:rPr>
        <w:t xml:space="preserve"> melalui </w:t>
      </w:r>
      <w:r w:rsidR="00067043" w:rsidRPr="001C25F4">
        <w:rPr>
          <w:rFonts w:cstheme="minorHAnsi"/>
          <w:sz w:val="24"/>
          <w:szCs w:val="24"/>
        </w:rPr>
        <w:t>Putusan Mahkamah</w:t>
      </w:r>
      <w:r w:rsidR="008D11F2" w:rsidRPr="001C25F4">
        <w:rPr>
          <w:rFonts w:cstheme="minorHAnsi"/>
          <w:sz w:val="24"/>
          <w:szCs w:val="24"/>
        </w:rPr>
        <w:t xml:space="preserve"> Konstitusi Nomor 48/PUU-XI/2013 dan Putusan Nomor 62/PUU-XI/2013 </w:t>
      </w:r>
      <w:r w:rsidR="00FE5EBC" w:rsidRPr="001C25F4">
        <w:rPr>
          <w:rFonts w:cstheme="minorHAnsi"/>
          <w:sz w:val="24"/>
          <w:szCs w:val="24"/>
        </w:rPr>
        <w:t xml:space="preserve">yang secara nyata </w:t>
      </w:r>
      <w:r w:rsidR="00BB74F8" w:rsidRPr="001C25F4">
        <w:rPr>
          <w:rFonts w:cstheme="minorHAnsi"/>
          <w:sz w:val="24"/>
          <w:szCs w:val="24"/>
        </w:rPr>
        <w:t xml:space="preserve">dan konstitusional, MK menjelaskan bahwa segala </w:t>
      </w:r>
      <w:r w:rsidR="00FE5EBC" w:rsidRPr="001C25F4">
        <w:rPr>
          <w:rFonts w:cstheme="minorHAnsi"/>
          <w:sz w:val="24"/>
          <w:szCs w:val="24"/>
        </w:rPr>
        <w:t>ke</w:t>
      </w:r>
      <w:r w:rsidR="00BB74F8" w:rsidRPr="001C25F4">
        <w:rPr>
          <w:rFonts w:cstheme="minorHAnsi"/>
          <w:sz w:val="24"/>
          <w:szCs w:val="24"/>
        </w:rPr>
        <w:t xml:space="preserve">kayaan </w:t>
      </w:r>
      <w:r w:rsidR="00FE5EBC" w:rsidRPr="001C25F4">
        <w:rPr>
          <w:rFonts w:cstheme="minorHAnsi"/>
          <w:sz w:val="24"/>
          <w:szCs w:val="24"/>
        </w:rPr>
        <w:t>BUMN baik terpisah maupun tidak terpisahkan</w:t>
      </w:r>
      <w:r w:rsidR="00BB74F8" w:rsidRPr="001C25F4">
        <w:rPr>
          <w:rFonts w:cstheme="minorHAnsi"/>
          <w:sz w:val="24"/>
          <w:szCs w:val="24"/>
        </w:rPr>
        <w:t>,</w:t>
      </w:r>
      <w:r w:rsidR="00FE5EBC" w:rsidRPr="001C25F4">
        <w:rPr>
          <w:rFonts w:cstheme="minorHAnsi"/>
          <w:sz w:val="24"/>
          <w:szCs w:val="24"/>
        </w:rPr>
        <w:t xml:space="preserve"> sejatinya merupakan keuangan negara, maka</w:t>
      </w:r>
      <w:r w:rsidR="008D11F2" w:rsidRPr="001C25F4">
        <w:rPr>
          <w:rFonts w:cstheme="minorHAnsi"/>
          <w:sz w:val="24"/>
          <w:szCs w:val="24"/>
        </w:rPr>
        <w:t xml:space="preserve"> </w:t>
      </w:r>
      <w:r w:rsidR="00BB74F8" w:rsidRPr="001C25F4">
        <w:rPr>
          <w:rFonts w:cstheme="minorHAnsi"/>
          <w:sz w:val="24"/>
          <w:szCs w:val="24"/>
        </w:rPr>
        <w:t xml:space="preserve">oleh sebab itu </w:t>
      </w:r>
      <w:r w:rsidR="008D11F2" w:rsidRPr="001C25F4">
        <w:rPr>
          <w:rFonts w:cstheme="minorHAnsi"/>
          <w:sz w:val="24"/>
          <w:szCs w:val="24"/>
        </w:rPr>
        <w:t>semua “kerugian BUMN adalah kerugian negara”. Akan tetapi,</w:t>
      </w:r>
      <w:r w:rsidR="00FE5EBC" w:rsidRPr="001C25F4">
        <w:rPr>
          <w:rFonts w:cstheme="minorHAnsi"/>
          <w:sz w:val="24"/>
          <w:szCs w:val="24"/>
        </w:rPr>
        <w:t xml:space="preserve"> dalam praktiknya</w:t>
      </w:r>
      <w:r w:rsidR="008D11F2" w:rsidRPr="001C25F4">
        <w:rPr>
          <w:rFonts w:cstheme="minorHAnsi"/>
          <w:sz w:val="24"/>
          <w:szCs w:val="24"/>
        </w:rPr>
        <w:t xml:space="preserve"> </w:t>
      </w:r>
      <w:r w:rsidR="00FE5EBC" w:rsidRPr="001C25F4">
        <w:rPr>
          <w:rFonts w:cstheme="minorHAnsi"/>
          <w:sz w:val="24"/>
          <w:szCs w:val="24"/>
        </w:rPr>
        <w:t xml:space="preserve">telah terjadi pergeseran paradigma dalam pengelolaan </w:t>
      </w:r>
      <w:r w:rsidR="008D11F2" w:rsidRPr="001C25F4">
        <w:rPr>
          <w:rFonts w:cstheme="minorHAnsi"/>
          <w:sz w:val="24"/>
          <w:szCs w:val="24"/>
        </w:rPr>
        <w:t>BUMN</w:t>
      </w:r>
      <w:r w:rsidR="00FE5EBC" w:rsidRPr="001C25F4">
        <w:rPr>
          <w:rFonts w:cstheme="minorHAnsi"/>
          <w:sz w:val="24"/>
          <w:szCs w:val="24"/>
        </w:rPr>
        <w:t>,</w:t>
      </w:r>
      <w:r w:rsidR="008D11F2" w:rsidRPr="001C25F4">
        <w:rPr>
          <w:rFonts w:cstheme="minorHAnsi"/>
          <w:sz w:val="24"/>
          <w:szCs w:val="24"/>
        </w:rPr>
        <w:t xml:space="preserve"> </w:t>
      </w:r>
      <w:r w:rsidR="00BB74F8" w:rsidRPr="001C25F4">
        <w:rPr>
          <w:rFonts w:cstheme="minorHAnsi"/>
          <w:sz w:val="24"/>
          <w:szCs w:val="24"/>
        </w:rPr>
        <w:t xml:space="preserve">yang semula menggunakan </w:t>
      </w:r>
      <w:r w:rsidRPr="001C25F4">
        <w:rPr>
          <w:rFonts w:cstheme="minorHAnsi"/>
          <w:sz w:val="24"/>
          <w:szCs w:val="24"/>
        </w:rPr>
        <w:t>paradigma</w:t>
      </w:r>
      <w:r w:rsidR="00FE5EBC" w:rsidRPr="001C25F4">
        <w:rPr>
          <w:rFonts w:cstheme="minorHAnsi"/>
          <w:sz w:val="24"/>
          <w:szCs w:val="24"/>
        </w:rPr>
        <w:t xml:space="preserve"> “</w:t>
      </w:r>
      <w:r w:rsidR="00FE5EBC" w:rsidRPr="001C25F4">
        <w:rPr>
          <w:rFonts w:cstheme="minorHAnsi"/>
          <w:i/>
          <w:sz w:val="24"/>
          <w:szCs w:val="24"/>
        </w:rPr>
        <w:t xml:space="preserve">government </w:t>
      </w:r>
      <w:r w:rsidRPr="001C25F4">
        <w:rPr>
          <w:rFonts w:cstheme="minorHAnsi"/>
          <w:i/>
          <w:sz w:val="24"/>
          <w:szCs w:val="24"/>
        </w:rPr>
        <w:t xml:space="preserve">judgement rule” </w:t>
      </w:r>
      <w:r w:rsidRPr="001C25F4">
        <w:rPr>
          <w:rFonts w:cstheme="minorHAnsi"/>
          <w:sz w:val="24"/>
          <w:szCs w:val="24"/>
        </w:rPr>
        <w:t xml:space="preserve">bergeser menuju </w:t>
      </w:r>
      <w:r w:rsidR="009D69B7" w:rsidRPr="001C25F4">
        <w:rPr>
          <w:rFonts w:cstheme="minorHAnsi"/>
          <w:sz w:val="24"/>
          <w:szCs w:val="24"/>
        </w:rPr>
        <w:t>paradigma</w:t>
      </w:r>
      <w:r w:rsidR="008D11F2" w:rsidRPr="001C25F4">
        <w:rPr>
          <w:rFonts w:cstheme="minorHAnsi"/>
          <w:sz w:val="24"/>
          <w:szCs w:val="24"/>
        </w:rPr>
        <w:t xml:space="preserve"> "</w:t>
      </w:r>
      <w:r w:rsidR="008D11F2" w:rsidRPr="001C25F4">
        <w:rPr>
          <w:rFonts w:cstheme="minorHAnsi"/>
          <w:i/>
          <w:sz w:val="24"/>
          <w:szCs w:val="24"/>
        </w:rPr>
        <w:t>business judgement rules”</w:t>
      </w:r>
      <w:r w:rsidR="009D69B7" w:rsidRPr="001C25F4">
        <w:rPr>
          <w:rFonts w:cstheme="minorHAnsi"/>
          <w:sz w:val="24"/>
          <w:szCs w:val="24"/>
        </w:rPr>
        <w:t xml:space="preserve"> sehingga</w:t>
      </w:r>
      <w:r w:rsidR="008D11F2" w:rsidRPr="001C25F4">
        <w:rPr>
          <w:rFonts w:cstheme="minorHAnsi"/>
          <w:sz w:val="24"/>
          <w:szCs w:val="24"/>
        </w:rPr>
        <w:t xml:space="preserve"> </w:t>
      </w:r>
      <w:r w:rsidRPr="001C25F4">
        <w:rPr>
          <w:rFonts w:cstheme="minorHAnsi"/>
          <w:sz w:val="24"/>
          <w:szCs w:val="24"/>
        </w:rPr>
        <w:t>apabila</w:t>
      </w:r>
      <w:r w:rsidR="008D11F2" w:rsidRPr="001C25F4">
        <w:rPr>
          <w:rFonts w:cstheme="minorHAnsi"/>
          <w:sz w:val="24"/>
          <w:szCs w:val="24"/>
        </w:rPr>
        <w:t xml:space="preserve"> tindakan dan/atau keputusan </w:t>
      </w:r>
      <w:r w:rsidR="009D69B7" w:rsidRPr="001C25F4">
        <w:rPr>
          <w:rFonts w:cstheme="minorHAnsi"/>
          <w:sz w:val="24"/>
          <w:szCs w:val="24"/>
        </w:rPr>
        <w:t xml:space="preserve">yang diambil oleh </w:t>
      </w:r>
      <w:r w:rsidR="008D11F2" w:rsidRPr="001C25F4">
        <w:rPr>
          <w:rFonts w:cstheme="minorHAnsi"/>
          <w:sz w:val="24"/>
          <w:szCs w:val="24"/>
        </w:rPr>
        <w:t xml:space="preserve">pengurus BUMN </w:t>
      </w:r>
      <w:r w:rsidR="009D69B7" w:rsidRPr="001C25F4">
        <w:rPr>
          <w:rFonts w:cstheme="minorHAnsi"/>
          <w:sz w:val="24"/>
          <w:szCs w:val="24"/>
        </w:rPr>
        <w:t>(</w:t>
      </w:r>
      <w:r w:rsidR="009D69B7" w:rsidRPr="001C25F4">
        <w:rPr>
          <w:rFonts w:cstheme="minorHAnsi"/>
          <w:i/>
          <w:sz w:val="24"/>
          <w:szCs w:val="24"/>
        </w:rPr>
        <w:t xml:space="preserve">in casu </w:t>
      </w:r>
      <w:r w:rsidR="009D69B7" w:rsidRPr="001C25F4">
        <w:rPr>
          <w:rFonts w:cstheme="minorHAnsi"/>
          <w:sz w:val="24"/>
          <w:szCs w:val="24"/>
        </w:rPr>
        <w:t>Direksi</w:t>
      </w:r>
      <w:r w:rsidR="00BB74F8" w:rsidRPr="001C25F4">
        <w:rPr>
          <w:rFonts w:cstheme="minorHAnsi"/>
          <w:sz w:val="24"/>
          <w:szCs w:val="24"/>
        </w:rPr>
        <w:t xml:space="preserve"> sebagai pemimpin perusahaan</w:t>
      </w:r>
      <w:r w:rsidR="009D69B7" w:rsidRPr="001C25F4">
        <w:rPr>
          <w:rFonts w:cstheme="minorHAnsi"/>
          <w:sz w:val="24"/>
          <w:szCs w:val="24"/>
        </w:rPr>
        <w:t xml:space="preserve">) </w:t>
      </w:r>
      <w:r w:rsidR="008D11F2" w:rsidRPr="001C25F4">
        <w:rPr>
          <w:rFonts w:cstheme="minorHAnsi"/>
          <w:sz w:val="24"/>
          <w:szCs w:val="24"/>
        </w:rPr>
        <w:t xml:space="preserve">lalu </w:t>
      </w:r>
      <w:r w:rsidR="00FE5EBC" w:rsidRPr="001C25F4">
        <w:rPr>
          <w:rFonts w:cstheme="minorHAnsi"/>
          <w:sz w:val="24"/>
          <w:szCs w:val="24"/>
        </w:rPr>
        <w:t>di</w:t>
      </w:r>
      <w:r w:rsidR="008D11F2" w:rsidRPr="001C25F4">
        <w:rPr>
          <w:rFonts w:cstheme="minorHAnsi"/>
          <w:sz w:val="24"/>
          <w:szCs w:val="24"/>
        </w:rPr>
        <w:t xml:space="preserve">kemudian </w:t>
      </w:r>
      <w:r w:rsidR="00FE5EBC" w:rsidRPr="001C25F4">
        <w:rPr>
          <w:rFonts w:cstheme="minorHAnsi"/>
          <w:sz w:val="24"/>
          <w:szCs w:val="24"/>
        </w:rPr>
        <w:t xml:space="preserve">harinya </w:t>
      </w:r>
      <w:r w:rsidR="008D11F2" w:rsidRPr="001C25F4">
        <w:rPr>
          <w:rFonts w:cstheme="minorHAnsi"/>
          <w:sz w:val="24"/>
          <w:szCs w:val="24"/>
        </w:rPr>
        <w:t>menimbulkan kerugian</w:t>
      </w:r>
      <w:r w:rsidR="00BB74F8" w:rsidRPr="001C25F4">
        <w:rPr>
          <w:rFonts w:cstheme="minorHAnsi"/>
          <w:sz w:val="24"/>
          <w:szCs w:val="24"/>
        </w:rPr>
        <w:t xml:space="preserve"> BUMN atau kerugian</w:t>
      </w:r>
      <w:r w:rsidR="008D11F2" w:rsidRPr="001C25F4">
        <w:rPr>
          <w:rFonts w:cstheme="minorHAnsi"/>
          <w:sz w:val="24"/>
          <w:szCs w:val="24"/>
        </w:rPr>
        <w:t xml:space="preserve"> negara</w:t>
      </w:r>
      <w:r w:rsidR="009D69B7" w:rsidRPr="001C25F4">
        <w:rPr>
          <w:rFonts w:cstheme="minorHAnsi"/>
          <w:sz w:val="24"/>
          <w:szCs w:val="24"/>
        </w:rPr>
        <w:t>, maka sesugungguhnya kerugian itu</w:t>
      </w:r>
      <w:r w:rsidR="008D11F2" w:rsidRPr="001C25F4">
        <w:rPr>
          <w:rFonts w:cstheme="minorHAnsi"/>
          <w:sz w:val="24"/>
          <w:szCs w:val="24"/>
        </w:rPr>
        <w:t xml:space="preserve"> harus dianggap sebagai kerugian </w:t>
      </w:r>
      <w:r w:rsidR="00067043" w:rsidRPr="001C25F4">
        <w:rPr>
          <w:rFonts w:cstheme="minorHAnsi"/>
          <w:sz w:val="24"/>
          <w:szCs w:val="24"/>
        </w:rPr>
        <w:t xml:space="preserve">bisnis karena sudah menjadi resiko dalam dunia berbisnis. </w:t>
      </w:r>
    </w:p>
    <w:p w:rsidR="00067043" w:rsidRPr="001C25F4" w:rsidRDefault="00067043" w:rsidP="001C25F4">
      <w:pPr>
        <w:spacing w:line="360" w:lineRule="auto"/>
        <w:ind w:firstLine="270"/>
        <w:jc w:val="both"/>
        <w:rPr>
          <w:rFonts w:cstheme="minorHAnsi"/>
          <w:sz w:val="24"/>
          <w:szCs w:val="24"/>
        </w:rPr>
      </w:pPr>
      <w:r w:rsidRPr="001C25F4">
        <w:rPr>
          <w:rFonts w:cstheme="minorHAnsi"/>
          <w:sz w:val="24"/>
          <w:szCs w:val="24"/>
        </w:rPr>
        <w:t xml:space="preserve">Dengan demikian, </w:t>
      </w:r>
      <w:r w:rsidR="00BB74F8" w:rsidRPr="001C25F4">
        <w:rPr>
          <w:rFonts w:cstheme="minorHAnsi"/>
          <w:sz w:val="24"/>
          <w:szCs w:val="24"/>
        </w:rPr>
        <w:t>dalam rangka mencegah praktik “Mafia BUMN”</w:t>
      </w:r>
      <w:r w:rsidRPr="001C25F4">
        <w:rPr>
          <w:rFonts w:cstheme="minorHAnsi"/>
          <w:sz w:val="24"/>
          <w:szCs w:val="24"/>
        </w:rPr>
        <w:t xml:space="preserve"> </w:t>
      </w:r>
      <w:r w:rsidR="00BB74F8" w:rsidRPr="001C25F4">
        <w:rPr>
          <w:rFonts w:cstheme="minorHAnsi"/>
          <w:sz w:val="24"/>
          <w:szCs w:val="24"/>
        </w:rPr>
        <w:t xml:space="preserve">maka kedepannya </w:t>
      </w:r>
      <w:r w:rsidRPr="001C25F4">
        <w:rPr>
          <w:rFonts w:cstheme="minorHAnsi"/>
          <w:sz w:val="24"/>
          <w:szCs w:val="24"/>
        </w:rPr>
        <w:t>perlu di bangun satu sistem</w:t>
      </w:r>
      <w:r w:rsidR="00E9323E" w:rsidRPr="001C25F4">
        <w:rPr>
          <w:rFonts w:cstheme="minorHAnsi"/>
          <w:sz w:val="24"/>
          <w:szCs w:val="24"/>
        </w:rPr>
        <w:t xml:space="preserve"> pengawasan kekayaan BUMN dengan melibatkan semua aparat intern maupun lembaga-lembaga pengawas ekstern secara </w:t>
      </w:r>
      <w:r w:rsidR="00E9323E" w:rsidRPr="001C25F4">
        <w:rPr>
          <w:rFonts w:cstheme="minorHAnsi"/>
          <w:sz w:val="24"/>
          <w:szCs w:val="24"/>
        </w:rPr>
        <w:lastRenderedPageBreak/>
        <w:t>terpadu atau (Pengawasan terpadu) demi mewujudkan perusahaan yang bersih dan sehat</w:t>
      </w:r>
      <w:r w:rsidR="009D69B7" w:rsidRPr="001C25F4">
        <w:rPr>
          <w:rFonts w:cstheme="minorHAnsi"/>
          <w:sz w:val="24"/>
          <w:szCs w:val="24"/>
        </w:rPr>
        <w:t xml:space="preserve"> (Good and Clean Governance)</w:t>
      </w:r>
      <w:r w:rsidR="00E9323E" w:rsidRPr="001C25F4">
        <w:rPr>
          <w:rFonts w:cstheme="minorHAnsi"/>
          <w:sz w:val="24"/>
          <w:szCs w:val="24"/>
        </w:rPr>
        <w:t>.</w:t>
      </w:r>
    </w:p>
    <w:p w:rsidR="00B24C75" w:rsidRPr="001C25F4" w:rsidRDefault="006B326E" w:rsidP="001C25F4">
      <w:pPr>
        <w:spacing w:line="360" w:lineRule="auto"/>
        <w:jc w:val="both"/>
        <w:rPr>
          <w:rFonts w:cstheme="minorHAnsi"/>
          <w:sz w:val="24"/>
          <w:szCs w:val="24"/>
        </w:rPr>
      </w:pPr>
      <w:r w:rsidRPr="001C25F4">
        <w:rPr>
          <w:rFonts w:cstheme="minorHAnsi"/>
          <w:b/>
          <w:sz w:val="24"/>
          <w:szCs w:val="24"/>
        </w:rPr>
        <w:t>Daftar Pustaka</w:t>
      </w:r>
    </w:p>
    <w:p w:rsidR="00045907" w:rsidRPr="001C25F4" w:rsidRDefault="00B24C75" w:rsidP="00B60C91">
      <w:pPr>
        <w:pStyle w:val="FootnoteText"/>
        <w:spacing w:line="360" w:lineRule="auto"/>
        <w:ind w:left="720" w:hanging="720"/>
        <w:jc w:val="both"/>
        <w:rPr>
          <w:rFonts w:cstheme="minorHAnsi"/>
          <w:b/>
          <w:sz w:val="24"/>
          <w:szCs w:val="24"/>
          <w:u w:val="single"/>
        </w:rPr>
      </w:pPr>
      <w:r w:rsidRPr="001C25F4">
        <w:rPr>
          <w:rFonts w:cstheme="minorHAnsi"/>
          <w:b/>
          <w:sz w:val="24"/>
          <w:szCs w:val="24"/>
          <w:u w:val="single"/>
        </w:rPr>
        <w:t xml:space="preserve">Buku </w:t>
      </w:r>
    </w:p>
    <w:p w:rsidR="00B24C75" w:rsidRPr="001C25F4" w:rsidRDefault="001A2398" w:rsidP="001C25F4">
      <w:pPr>
        <w:pStyle w:val="FootnoteText"/>
        <w:spacing w:line="360" w:lineRule="auto"/>
        <w:ind w:left="720" w:hanging="720"/>
        <w:jc w:val="both"/>
        <w:rPr>
          <w:rFonts w:cstheme="minorHAnsi"/>
          <w:sz w:val="24"/>
          <w:szCs w:val="24"/>
        </w:rPr>
      </w:pPr>
      <w:proofErr w:type="gramStart"/>
      <w:r w:rsidRPr="001C25F4">
        <w:rPr>
          <w:rFonts w:cstheme="minorHAnsi"/>
          <w:sz w:val="24"/>
          <w:szCs w:val="24"/>
        </w:rPr>
        <w:t>Asshiddiqie</w:t>
      </w:r>
      <w:r>
        <w:rPr>
          <w:rFonts w:cstheme="minorHAnsi"/>
          <w:sz w:val="24"/>
          <w:szCs w:val="24"/>
        </w:rPr>
        <w:t xml:space="preserve">, </w:t>
      </w:r>
      <w:r w:rsidR="00B24C75" w:rsidRPr="001C25F4">
        <w:rPr>
          <w:rFonts w:cstheme="minorHAnsi"/>
          <w:sz w:val="24"/>
          <w:szCs w:val="24"/>
        </w:rPr>
        <w:t>Jimly</w:t>
      </w:r>
      <w:r>
        <w:rPr>
          <w:rFonts w:cstheme="minorHAnsi"/>
          <w:sz w:val="24"/>
          <w:szCs w:val="24"/>
        </w:rPr>
        <w:t>.</w:t>
      </w:r>
      <w:proofErr w:type="gramEnd"/>
      <w:r w:rsidR="00B24C75" w:rsidRPr="001C25F4">
        <w:rPr>
          <w:rFonts w:cstheme="minorHAnsi"/>
          <w:sz w:val="24"/>
          <w:szCs w:val="24"/>
        </w:rPr>
        <w:t xml:space="preserve"> </w:t>
      </w:r>
      <w:proofErr w:type="gramStart"/>
      <w:r w:rsidR="00B24C75" w:rsidRPr="001C25F4">
        <w:rPr>
          <w:rFonts w:cstheme="minorHAnsi"/>
          <w:i/>
          <w:sz w:val="24"/>
          <w:szCs w:val="24"/>
        </w:rPr>
        <w:t>Perkembangan dan Konsolidasi Lembaga Negara Pasca Reformasi.</w:t>
      </w:r>
      <w:proofErr w:type="gramEnd"/>
      <w:r>
        <w:rPr>
          <w:rFonts w:cstheme="minorHAnsi"/>
          <w:sz w:val="24"/>
          <w:szCs w:val="24"/>
        </w:rPr>
        <w:t xml:space="preserve"> (Jakarta: Sinar Grafika, 2012)</w:t>
      </w:r>
      <w:r w:rsidR="00B60C91">
        <w:rPr>
          <w:rFonts w:cstheme="minorHAnsi"/>
          <w:sz w:val="24"/>
          <w:szCs w:val="24"/>
        </w:rPr>
        <w:t>.</w:t>
      </w:r>
    </w:p>
    <w:p w:rsidR="00DC642B" w:rsidRPr="001C25F4" w:rsidRDefault="001A2398" w:rsidP="001C25F4">
      <w:pPr>
        <w:pStyle w:val="FootnoteText"/>
        <w:spacing w:line="360" w:lineRule="auto"/>
        <w:ind w:left="720" w:hanging="720"/>
        <w:jc w:val="both"/>
        <w:rPr>
          <w:rFonts w:cstheme="minorHAnsi"/>
          <w:sz w:val="24"/>
          <w:szCs w:val="24"/>
        </w:rPr>
      </w:pPr>
      <w:r w:rsidRPr="001C25F4">
        <w:rPr>
          <w:rFonts w:cstheme="minorHAnsi"/>
          <w:sz w:val="24"/>
          <w:szCs w:val="24"/>
        </w:rPr>
        <w:t>Harun</w:t>
      </w:r>
      <w:r>
        <w:rPr>
          <w:rFonts w:cstheme="minorHAnsi"/>
          <w:sz w:val="24"/>
          <w:szCs w:val="24"/>
        </w:rPr>
        <w:t>,</w:t>
      </w:r>
      <w:r w:rsidRPr="001C25F4">
        <w:rPr>
          <w:rFonts w:cstheme="minorHAnsi"/>
          <w:sz w:val="24"/>
          <w:szCs w:val="24"/>
        </w:rPr>
        <w:t xml:space="preserve"> </w:t>
      </w:r>
      <w:r w:rsidR="00DC642B" w:rsidRPr="001C25F4">
        <w:rPr>
          <w:rFonts w:cstheme="minorHAnsi"/>
          <w:sz w:val="24"/>
          <w:szCs w:val="24"/>
        </w:rPr>
        <w:t>Refly</w:t>
      </w:r>
      <w:r>
        <w:rPr>
          <w:rFonts w:cstheme="minorHAnsi"/>
          <w:sz w:val="24"/>
          <w:szCs w:val="24"/>
        </w:rPr>
        <w:t xml:space="preserve">. </w:t>
      </w:r>
      <w:r w:rsidR="00DC642B" w:rsidRPr="001C25F4">
        <w:rPr>
          <w:rFonts w:cstheme="minorHAnsi"/>
          <w:i/>
          <w:sz w:val="24"/>
          <w:szCs w:val="24"/>
        </w:rPr>
        <w:t xml:space="preserve">BUMN Dalam Sudut Pandang Tata Negara “Privatisasi, Holdingisasi, Kontrol, dan Pengawasan. </w:t>
      </w:r>
      <w:r w:rsidR="00DC642B" w:rsidRPr="001C25F4">
        <w:rPr>
          <w:rFonts w:cstheme="minorHAnsi"/>
          <w:sz w:val="24"/>
          <w:szCs w:val="24"/>
        </w:rPr>
        <w:t xml:space="preserve"> </w:t>
      </w:r>
      <w:r>
        <w:rPr>
          <w:rFonts w:cstheme="minorHAnsi"/>
          <w:sz w:val="24"/>
          <w:szCs w:val="24"/>
        </w:rPr>
        <w:t>(</w:t>
      </w:r>
      <w:proofErr w:type="gramStart"/>
      <w:r w:rsidR="00DC642B" w:rsidRPr="001C25F4">
        <w:rPr>
          <w:rFonts w:cstheme="minorHAnsi"/>
          <w:sz w:val="24"/>
          <w:szCs w:val="24"/>
        </w:rPr>
        <w:t>Jakarta :</w:t>
      </w:r>
      <w:proofErr w:type="gramEnd"/>
      <w:r w:rsidR="00DC642B" w:rsidRPr="001C25F4">
        <w:rPr>
          <w:rFonts w:cstheme="minorHAnsi"/>
          <w:sz w:val="24"/>
          <w:szCs w:val="24"/>
        </w:rPr>
        <w:t xml:space="preserve"> Balai Pustaka</w:t>
      </w:r>
      <w:r>
        <w:rPr>
          <w:rFonts w:cstheme="minorHAnsi"/>
          <w:sz w:val="24"/>
          <w:szCs w:val="24"/>
        </w:rPr>
        <w:t>, 2019)</w:t>
      </w:r>
      <w:r w:rsidR="00B60C91">
        <w:rPr>
          <w:rFonts w:cstheme="minorHAnsi"/>
          <w:sz w:val="24"/>
          <w:szCs w:val="24"/>
        </w:rPr>
        <w:t>.</w:t>
      </w:r>
    </w:p>
    <w:p w:rsidR="00B24C75" w:rsidRPr="001C25F4" w:rsidRDefault="001A2398" w:rsidP="001C25F4">
      <w:pPr>
        <w:pStyle w:val="FootnoteText"/>
        <w:spacing w:line="360" w:lineRule="auto"/>
        <w:ind w:left="720" w:hanging="720"/>
        <w:jc w:val="both"/>
        <w:rPr>
          <w:rFonts w:cstheme="minorHAnsi"/>
          <w:sz w:val="24"/>
          <w:szCs w:val="24"/>
        </w:rPr>
      </w:pPr>
      <w:r w:rsidRPr="001C25F4">
        <w:rPr>
          <w:rFonts w:cstheme="minorHAnsi"/>
          <w:sz w:val="24"/>
          <w:szCs w:val="24"/>
        </w:rPr>
        <w:t>Rastuti</w:t>
      </w:r>
      <w:r>
        <w:rPr>
          <w:rFonts w:cstheme="minorHAnsi"/>
          <w:sz w:val="24"/>
          <w:szCs w:val="24"/>
        </w:rPr>
        <w:t>,</w:t>
      </w:r>
      <w:r w:rsidRPr="001C25F4">
        <w:rPr>
          <w:rFonts w:cstheme="minorHAnsi"/>
          <w:sz w:val="24"/>
          <w:szCs w:val="24"/>
        </w:rPr>
        <w:t xml:space="preserve"> </w:t>
      </w:r>
      <w:r w:rsidR="00DC642B" w:rsidRPr="001C25F4">
        <w:rPr>
          <w:rFonts w:cstheme="minorHAnsi"/>
          <w:sz w:val="24"/>
          <w:szCs w:val="24"/>
        </w:rPr>
        <w:t xml:space="preserve">Tuti. </w:t>
      </w:r>
      <w:r w:rsidR="00DC642B" w:rsidRPr="001C25F4">
        <w:rPr>
          <w:rFonts w:cstheme="minorHAnsi"/>
          <w:i/>
          <w:sz w:val="24"/>
          <w:szCs w:val="24"/>
        </w:rPr>
        <w:t>Seluk Beluk Hukum Perusahaan.</w:t>
      </w:r>
      <w:r w:rsidR="00DC642B" w:rsidRPr="001C25F4">
        <w:rPr>
          <w:rFonts w:cstheme="minorHAnsi"/>
          <w:sz w:val="24"/>
          <w:szCs w:val="24"/>
        </w:rPr>
        <w:t xml:space="preserve"> </w:t>
      </w:r>
      <w:r>
        <w:rPr>
          <w:rFonts w:cstheme="minorHAnsi"/>
          <w:sz w:val="24"/>
          <w:szCs w:val="24"/>
        </w:rPr>
        <w:t>(</w:t>
      </w:r>
      <w:r w:rsidR="00DC642B" w:rsidRPr="001C25F4">
        <w:rPr>
          <w:rFonts w:cstheme="minorHAnsi"/>
          <w:sz w:val="24"/>
          <w:szCs w:val="24"/>
        </w:rPr>
        <w:t>Bandung: Refika Aditama</w:t>
      </w:r>
      <w:r>
        <w:rPr>
          <w:rFonts w:cstheme="minorHAnsi"/>
          <w:sz w:val="24"/>
          <w:szCs w:val="24"/>
        </w:rPr>
        <w:t xml:space="preserve">, </w:t>
      </w:r>
      <w:r w:rsidRPr="001C25F4">
        <w:rPr>
          <w:rFonts w:cstheme="minorHAnsi"/>
          <w:sz w:val="24"/>
          <w:szCs w:val="24"/>
        </w:rPr>
        <w:t>2015)</w:t>
      </w:r>
      <w:r w:rsidR="00B60C91">
        <w:rPr>
          <w:rFonts w:cstheme="minorHAnsi"/>
          <w:sz w:val="24"/>
          <w:szCs w:val="24"/>
        </w:rPr>
        <w:t>.</w:t>
      </w:r>
    </w:p>
    <w:p w:rsidR="00DC642B" w:rsidRPr="001C25F4" w:rsidRDefault="00B60C91" w:rsidP="00806D8F">
      <w:pPr>
        <w:pStyle w:val="FootnoteText"/>
        <w:spacing w:line="360" w:lineRule="auto"/>
        <w:ind w:left="720" w:hanging="720"/>
        <w:jc w:val="both"/>
        <w:rPr>
          <w:rFonts w:cstheme="minorHAnsi"/>
          <w:sz w:val="24"/>
          <w:szCs w:val="24"/>
        </w:rPr>
      </w:pPr>
      <w:proofErr w:type="gramStart"/>
      <w:r>
        <w:rPr>
          <w:rFonts w:cstheme="minorHAnsi"/>
          <w:sz w:val="24"/>
          <w:szCs w:val="24"/>
        </w:rPr>
        <w:t xml:space="preserve">Tjandra, </w:t>
      </w:r>
      <w:r w:rsidR="001A2398">
        <w:rPr>
          <w:rFonts w:cstheme="minorHAnsi"/>
          <w:sz w:val="24"/>
          <w:szCs w:val="24"/>
        </w:rPr>
        <w:t>W. Riawan</w:t>
      </w:r>
      <w:r w:rsidR="00DC642B" w:rsidRPr="001C25F4">
        <w:rPr>
          <w:rFonts w:cstheme="minorHAnsi"/>
          <w:sz w:val="24"/>
          <w:szCs w:val="24"/>
        </w:rPr>
        <w:t>.</w:t>
      </w:r>
      <w:proofErr w:type="gramEnd"/>
      <w:r w:rsidR="00DC642B" w:rsidRPr="001C25F4">
        <w:rPr>
          <w:rFonts w:cstheme="minorHAnsi"/>
          <w:sz w:val="24"/>
          <w:szCs w:val="24"/>
        </w:rPr>
        <w:t xml:space="preserve"> </w:t>
      </w:r>
      <w:r w:rsidR="00DC642B" w:rsidRPr="001C25F4">
        <w:rPr>
          <w:rFonts w:cstheme="minorHAnsi"/>
          <w:i/>
          <w:sz w:val="24"/>
          <w:szCs w:val="24"/>
        </w:rPr>
        <w:t>Hukum Keungan Negara.</w:t>
      </w:r>
      <w:r w:rsidR="00DC642B" w:rsidRPr="001C25F4">
        <w:rPr>
          <w:rFonts w:cstheme="minorHAnsi"/>
          <w:sz w:val="24"/>
          <w:szCs w:val="24"/>
        </w:rPr>
        <w:t xml:space="preserve"> </w:t>
      </w:r>
      <w:r w:rsidR="001A2398">
        <w:rPr>
          <w:rFonts w:cstheme="minorHAnsi"/>
          <w:sz w:val="24"/>
          <w:szCs w:val="24"/>
        </w:rPr>
        <w:t>(</w:t>
      </w:r>
      <w:proofErr w:type="gramStart"/>
      <w:r w:rsidR="00DC642B" w:rsidRPr="001C25F4">
        <w:rPr>
          <w:rFonts w:cstheme="minorHAnsi"/>
          <w:sz w:val="24"/>
          <w:szCs w:val="24"/>
        </w:rPr>
        <w:t>Jakarta :</w:t>
      </w:r>
      <w:proofErr w:type="gramEnd"/>
      <w:r w:rsidR="00DC642B" w:rsidRPr="001C25F4">
        <w:rPr>
          <w:rFonts w:cstheme="minorHAnsi"/>
          <w:sz w:val="24"/>
          <w:szCs w:val="24"/>
        </w:rPr>
        <w:t xml:space="preserve"> Grasindo</w:t>
      </w:r>
      <w:r w:rsidR="001A2398">
        <w:rPr>
          <w:rFonts w:cstheme="minorHAnsi"/>
          <w:sz w:val="24"/>
          <w:szCs w:val="24"/>
        </w:rPr>
        <w:t>,</w:t>
      </w:r>
      <w:r w:rsidR="001A2398" w:rsidRPr="001A2398">
        <w:rPr>
          <w:rFonts w:cstheme="minorHAnsi"/>
          <w:sz w:val="24"/>
          <w:szCs w:val="24"/>
        </w:rPr>
        <w:t xml:space="preserve"> </w:t>
      </w:r>
      <w:r w:rsidR="001A2398" w:rsidRPr="001C25F4">
        <w:rPr>
          <w:rFonts w:cstheme="minorHAnsi"/>
          <w:sz w:val="24"/>
          <w:szCs w:val="24"/>
        </w:rPr>
        <w:t>2014)</w:t>
      </w:r>
      <w:r>
        <w:rPr>
          <w:rFonts w:cstheme="minorHAnsi"/>
          <w:sz w:val="24"/>
          <w:szCs w:val="24"/>
        </w:rPr>
        <w:t>.</w:t>
      </w:r>
    </w:p>
    <w:p w:rsidR="00045907" w:rsidRPr="001C25F4" w:rsidRDefault="00B60C91" w:rsidP="001C25F4">
      <w:pPr>
        <w:spacing w:line="360" w:lineRule="auto"/>
        <w:ind w:left="720" w:hanging="720"/>
        <w:jc w:val="both"/>
        <w:rPr>
          <w:rFonts w:cstheme="minorHAnsi"/>
          <w:b/>
          <w:sz w:val="24"/>
          <w:szCs w:val="24"/>
          <w:u w:val="single"/>
        </w:rPr>
      </w:pPr>
      <w:r>
        <w:rPr>
          <w:rFonts w:cstheme="minorHAnsi"/>
          <w:b/>
          <w:sz w:val="24"/>
          <w:szCs w:val="24"/>
          <w:u w:val="single"/>
        </w:rPr>
        <w:t>Artikel</w:t>
      </w:r>
    </w:p>
    <w:p w:rsidR="00B24C75" w:rsidRPr="00AF08A5" w:rsidRDefault="00CA00D3" w:rsidP="005D4EFD">
      <w:pPr>
        <w:spacing w:after="0" w:line="360" w:lineRule="auto"/>
        <w:ind w:left="720" w:hanging="720"/>
        <w:jc w:val="both"/>
        <w:rPr>
          <w:rFonts w:cstheme="minorHAnsi"/>
          <w:b/>
          <w:sz w:val="24"/>
          <w:szCs w:val="24"/>
          <w:u w:val="single"/>
        </w:rPr>
      </w:pPr>
      <w:proofErr w:type="gramStart"/>
      <w:r>
        <w:rPr>
          <w:rFonts w:cstheme="minorHAnsi"/>
          <w:sz w:val="24"/>
          <w:szCs w:val="24"/>
        </w:rPr>
        <w:t>Fatkhurohman dan</w:t>
      </w:r>
      <w:r w:rsidR="008A13C4" w:rsidRPr="00AF08A5">
        <w:rPr>
          <w:rFonts w:cstheme="minorHAnsi"/>
          <w:sz w:val="24"/>
          <w:szCs w:val="24"/>
        </w:rPr>
        <w:t xml:space="preserve"> Kurniawan, Nallom</w:t>
      </w:r>
      <w:r w:rsidR="0028617D" w:rsidRPr="00AF08A5">
        <w:rPr>
          <w:rFonts w:cstheme="minorHAnsi"/>
          <w:sz w:val="24"/>
          <w:szCs w:val="24"/>
        </w:rPr>
        <w:t>,</w:t>
      </w:r>
      <w:r w:rsidR="008A13C4" w:rsidRPr="00AF08A5">
        <w:rPr>
          <w:rFonts w:cstheme="minorHAnsi"/>
          <w:sz w:val="24"/>
          <w:szCs w:val="24"/>
        </w:rPr>
        <w:t xml:space="preserve"> “</w:t>
      </w:r>
      <w:r w:rsidR="00B24C75" w:rsidRPr="00AF08A5">
        <w:rPr>
          <w:rFonts w:cstheme="minorHAnsi"/>
          <w:sz w:val="24"/>
          <w:szCs w:val="24"/>
        </w:rPr>
        <w:t>Pergeseran Delik Korupsi dalam Putusan Mahkamah Konstitusi Nomor 25/PUU-XIV/2016</w:t>
      </w:r>
      <w:r w:rsidR="008A13C4" w:rsidRPr="00AF08A5">
        <w:rPr>
          <w:rFonts w:cstheme="minorHAnsi"/>
          <w:sz w:val="24"/>
          <w:szCs w:val="24"/>
        </w:rPr>
        <w:t>”</w:t>
      </w:r>
      <w:r w:rsidR="00B24C75" w:rsidRPr="00AF08A5">
        <w:rPr>
          <w:rFonts w:cstheme="minorHAnsi"/>
          <w:i/>
          <w:sz w:val="24"/>
          <w:szCs w:val="24"/>
        </w:rPr>
        <w:t xml:space="preserve"> Jurnal Konstitusi, </w:t>
      </w:r>
      <w:r w:rsidR="0028617D" w:rsidRPr="00AF08A5">
        <w:rPr>
          <w:rFonts w:cstheme="minorHAnsi"/>
          <w:sz w:val="24"/>
          <w:szCs w:val="24"/>
        </w:rPr>
        <w:t>Vol. 14 Nomor</w:t>
      </w:r>
      <w:r w:rsidR="00B24C75" w:rsidRPr="00AF08A5">
        <w:rPr>
          <w:rFonts w:cstheme="minorHAnsi"/>
          <w:sz w:val="24"/>
          <w:szCs w:val="24"/>
        </w:rPr>
        <w:t xml:space="preserve"> 1</w:t>
      </w:r>
      <w:r w:rsidR="000E4290" w:rsidRPr="00AF08A5">
        <w:rPr>
          <w:rFonts w:cstheme="minorHAnsi"/>
          <w:sz w:val="24"/>
          <w:szCs w:val="24"/>
        </w:rPr>
        <w:t xml:space="preserve">, </w:t>
      </w:r>
      <w:r w:rsidR="0028617D" w:rsidRPr="00AF08A5">
        <w:rPr>
          <w:rFonts w:cstheme="minorHAnsi"/>
          <w:sz w:val="24"/>
          <w:szCs w:val="24"/>
        </w:rPr>
        <w:t>(</w:t>
      </w:r>
      <w:r w:rsidR="000E4290" w:rsidRPr="00AF08A5">
        <w:rPr>
          <w:rFonts w:cstheme="minorHAnsi"/>
          <w:sz w:val="24"/>
          <w:szCs w:val="24"/>
        </w:rPr>
        <w:t xml:space="preserve">Maret </w:t>
      </w:r>
      <w:r w:rsidR="0028617D" w:rsidRPr="00AF08A5">
        <w:rPr>
          <w:rFonts w:cstheme="minorHAnsi"/>
          <w:sz w:val="24"/>
          <w:szCs w:val="24"/>
        </w:rPr>
        <w:t>2017)</w:t>
      </w:r>
      <w:r w:rsidR="008A13C4" w:rsidRPr="00AF08A5">
        <w:rPr>
          <w:rFonts w:cstheme="minorHAnsi"/>
          <w:sz w:val="24"/>
          <w:szCs w:val="24"/>
        </w:rPr>
        <w:t>.</w:t>
      </w:r>
      <w:proofErr w:type="gramEnd"/>
      <w:r w:rsidR="008A13C4" w:rsidRPr="00AF08A5">
        <w:rPr>
          <w:rFonts w:cstheme="minorHAnsi"/>
          <w:sz w:val="24"/>
          <w:szCs w:val="24"/>
        </w:rPr>
        <w:t xml:space="preserve"> </w:t>
      </w:r>
      <w:hyperlink r:id="rId10" w:history="1">
        <w:r w:rsidR="008A13C4" w:rsidRPr="00AF08A5">
          <w:rPr>
            <w:rStyle w:val="Hyperlink"/>
            <w:sz w:val="24"/>
            <w:szCs w:val="24"/>
          </w:rPr>
          <w:t>https://jurnalkonstitusi.mkri.id/index.php/jk/article/view/1411</w:t>
        </w:r>
      </w:hyperlink>
      <w:r w:rsidR="008A13C4" w:rsidRPr="00AF08A5">
        <w:rPr>
          <w:sz w:val="24"/>
          <w:szCs w:val="24"/>
        </w:rPr>
        <w:t xml:space="preserve"> (Di akses 18 Maret 2020).</w:t>
      </w:r>
    </w:p>
    <w:p w:rsidR="00DC642B" w:rsidRPr="00AF08A5" w:rsidRDefault="00DC642B" w:rsidP="001C25F4">
      <w:pPr>
        <w:pStyle w:val="FootnoteText"/>
        <w:spacing w:line="360" w:lineRule="auto"/>
        <w:ind w:left="720" w:hanging="720"/>
        <w:jc w:val="both"/>
        <w:rPr>
          <w:rFonts w:cstheme="minorHAnsi"/>
          <w:sz w:val="24"/>
          <w:szCs w:val="24"/>
        </w:rPr>
      </w:pPr>
      <w:r w:rsidRPr="00AF08A5">
        <w:rPr>
          <w:rFonts w:cstheme="minorHAnsi"/>
          <w:sz w:val="24"/>
          <w:szCs w:val="24"/>
        </w:rPr>
        <w:t>Juliani</w:t>
      </w:r>
      <w:r w:rsidR="00CB4024" w:rsidRPr="00AF08A5">
        <w:rPr>
          <w:rFonts w:cstheme="minorHAnsi"/>
          <w:sz w:val="24"/>
          <w:szCs w:val="24"/>
        </w:rPr>
        <w:t>, Henny,</w:t>
      </w:r>
      <w:r w:rsidRPr="00AF08A5">
        <w:rPr>
          <w:rFonts w:cstheme="minorHAnsi"/>
          <w:sz w:val="24"/>
          <w:szCs w:val="24"/>
        </w:rPr>
        <w:t xml:space="preserve"> </w:t>
      </w:r>
      <w:r w:rsidR="00CB4024" w:rsidRPr="00AF08A5">
        <w:rPr>
          <w:rFonts w:cstheme="minorHAnsi"/>
          <w:sz w:val="24"/>
          <w:szCs w:val="24"/>
        </w:rPr>
        <w:t>“</w:t>
      </w:r>
      <w:r w:rsidRPr="00AF08A5">
        <w:rPr>
          <w:rFonts w:cstheme="minorHAnsi"/>
          <w:sz w:val="24"/>
          <w:szCs w:val="24"/>
        </w:rPr>
        <w:t xml:space="preserve">Pertanggungjawaban Direksi BUMN Terhadap </w:t>
      </w:r>
      <w:proofErr w:type="gramStart"/>
      <w:r w:rsidRPr="00AF08A5">
        <w:rPr>
          <w:rFonts w:cstheme="minorHAnsi"/>
          <w:sz w:val="24"/>
          <w:szCs w:val="24"/>
        </w:rPr>
        <w:t>Perbuatan  yang</w:t>
      </w:r>
      <w:proofErr w:type="gramEnd"/>
      <w:r w:rsidRPr="00AF08A5">
        <w:rPr>
          <w:rFonts w:cstheme="minorHAnsi"/>
          <w:sz w:val="24"/>
          <w:szCs w:val="24"/>
        </w:rPr>
        <w:t xml:space="preserve"> Mengakibatkan Kerugian Keuangan Negara</w:t>
      </w:r>
      <w:r w:rsidR="00CB4024" w:rsidRPr="00AF08A5">
        <w:rPr>
          <w:rFonts w:cstheme="minorHAnsi"/>
          <w:sz w:val="24"/>
          <w:szCs w:val="24"/>
        </w:rPr>
        <w:t>”</w:t>
      </w:r>
      <w:r w:rsidRPr="00AF08A5">
        <w:rPr>
          <w:rFonts w:cstheme="minorHAnsi"/>
          <w:i/>
          <w:sz w:val="24"/>
          <w:szCs w:val="24"/>
        </w:rPr>
        <w:t xml:space="preserve"> Jurnal Masalah-Masalah Hukum</w:t>
      </w:r>
      <w:r w:rsidR="00CB4024" w:rsidRPr="00AF08A5">
        <w:rPr>
          <w:rFonts w:cstheme="minorHAnsi"/>
          <w:sz w:val="24"/>
          <w:szCs w:val="24"/>
        </w:rPr>
        <w:t>, Jilid 45 Nomor 4, (</w:t>
      </w:r>
      <w:r w:rsidR="00B04FCD" w:rsidRPr="00AF08A5">
        <w:rPr>
          <w:rFonts w:cstheme="minorHAnsi"/>
          <w:sz w:val="24"/>
          <w:szCs w:val="24"/>
        </w:rPr>
        <w:t xml:space="preserve">Oktober </w:t>
      </w:r>
      <w:r w:rsidR="00CB4024" w:rsidRPr="00AF08A5">
        <w:rPr>
          <w:rFonts w:cstheme="minorHAnsi"/>
          <w:sz w:val="24"/>
          <w:szCs w:val="24"/>
        </w:rPr>
        <w:t xml:space="preserve">2016). </w:t>
      </w:r>
      <w:hyperlink r:id="rId11" w:history="1">
        <w:proofErr w:type="gramStart"/>
        <w:r w:rsidR="000E4290" w:rsidRPr="00AF08A5">
          <w:rPr>
            <w:rStyle w:val="Hyperlink"/>
            <w:sz w:val="24"/>
            <w:szCs w:val="24"/>
          </w:rPr>
          <w:t>https://ejournal.undip.ac.id/index.php/mmh/article/view/13739</w:t>
        </w:r>
      </w:hyperlink>
      <w:r w:rsidR="000E4290" w:rsidRPr="00AF08A5">
        <w:rPr>
          <w:sz w:val="24"/>
          <w:szCs w:val="24"/>
        </w:rPr>
        <w:t xml:space="preserve"> (Di Akses 20 Maret 2020)</w:t>
      </w:r>
      <w:r w:rsidR="00B04FCD" w:rsidRPr="00AF08A5">
        <w:rPr>
          <w:sz w:val="24"/>
          <w:szCs w:val="24"/>
        </w:rPr>
        <w:t>.</w:t>
      </w:r>
      <w:proofErr w:type="gramEnd"/>
    </w:p>
    <w:p w:rsidR="00B24C75" w:rsidRPr="00AF08A5" w:rsidRDefault="000E4290" w:rsidP="001C25F4">
      <w:pPr>
        <w:pStyle w:val="FootnoteText"/>
        <w:spacing w:line="360" w:lineRule="auto"/>
        <w:ind w:left="720" w:hanging="720"/>
        <w:jc w:val="both"/>
        <w:rPr>
          <w:rFonts w:cstheme="minorHAnsi"/>
          <w:sz w:val="24"/>
          <w:szCs w:val="24"/>
        </w:rPr>
      </w:pPr>
      <w:proofErr w:type="gramStart"/>
      <w:r w:rsidRPr="00AF08A5">
        <w:rPr>
          <w:rFonts w:cstheme="minorHAnsi"/>
          <w:sz w:val="24"/>
          <w:szCs w:val="24"/>
        </w:rPr>
        <w:t xml:space="preserve">Lubis, </w:t>
      </w:r>
      <w:r w:rsidR="00B24C75" w:rsidRPr="00AF08A5">
        <w:rPr>
          <w:rFonts w:cstheme="minorHAnsi"/>
          <w:sz w:val="24"/>
          <w:szCs w:val="24"/>
        </w:rPr>
        <w:t>Ikhsan</w:t>
      </w:r>
      <w:r w:rsidRPr="00AF08A5">
        <w:rPr>
          <w:rFonts w:cstheme="minorHAnsi"/>
          <w:sz w:val="24"/>
          <w:szCs w:val="24"/>
        </w:rPr>
        <w:t xml:space="preserve"> </w:t>
      </w:r>
      <w:r w:rsidR="00AF08A5" w:rsidRPr="00AF08A5">
        <w:rPr>
          <w:rFonts w:cstheme="minorHAnsi"/>
          <w:sz w:val="24"/>
          <w:szCs w:val="24"/>
        </w:rPr>
        <w:t>dan</w:t>
      </w:r>
      <w:r w:rsidR="00B24C75" w:rsidRPr="00AF08A5">
        <w:rPr>
          <w:rFonts w:cstheme="minorHAnsi"/>
          <w:sz w:val="24"/>
          <w:szCs w:val="24"/>
        </w:rPr>
        <w:t xml:space="preserve"> Oktarina</w:t>
      </w:r>
      <w:r w:rsidR="00B04FCD" w:rsidRPr="00AF08A5">
        <w:rPr>
          <w:rFonts w:cstheme="minorHAnsi"/>
          <w:sz w:val="24"/>
          <w:szCs w:val="24"/>
        </w:rPr>
        <w:t>, Neneng</w:t>
      </w:r>
      <w:r w:rsidR="00B24C75" w:rsidRPr="00AF08A5">
        <w:rPr>
          <w:rFonts w:cstheme="minorHAnsi"/>
          <w:sz w:val="24"/>
          <w:szCs w:val="24"/>
        </w:rPr>
        <w:t>.</w:t>
      </w:r>
      <w:proofErr w:type="gramEnd"/>
      <w:r w:rsidR="00B24C75" w:rsidRPr="00AF08A5">
        <w:rPr>
          <w:rFonts w:cstheme="minorHAnsi"/>
          <w:sz w:val="24"/>
          <w:szCs w:val="24"/>
        </w:rPr>
        <w:t xml:space="preserve"> </w:t>
      </w:r>
      <w:proofErr w:type="gramStart"/>
      <w:r w:rsidR="00B04FCD" w:rsidRPr="00AF08A5">
        <w:rPr>
          <w:rFonts w:cstheme="minorHAnsi"/>
          <w:sz w:val="24"/>
          <w:szCs w:val="24"/>
        </w:rPr>
        <w:t>“</w:t>
      </w:r>
      <w:r w:rsidR="00B24C75" w:rsidRPr="00AF08A5">
        <w:rPr>
          <w:rFonts w:cstheme="minorHAnsi"/>
          <w:sz w:val="24"/>
          <w:szCs w:val="24"/>
        </w:rPr>
        <w:t>Perlindungan Hukum Terhadap Direksi yang diberhentikan tanpa me</w:t>
      </w:r>
      <w:r w:rsidR="00B04FCD" w:rsidRPr="00AF08A5">
        <w:rPr>
          <w:rFonts w:cstheme="minorHAnsi"/>
          <w:sz w:val="24"/>
          <w:szCs w:val="24"/>
        </w:rPr>
        <w:t>lalui Rapat Umum Pemegang Saham”</w:t>
      </w:r>
      <w:r w:rsidR="00B24C75" w:rsidRPr="00AF08A5">
        <w:rPr>
          <w:rFonts w:cstheme="minorHAnsi"/>
          <w:sz w:val="24"/>
          <w:szCs w:val="24"/>
        </w:rPr>
        <w:t xml:space="preserve"> </w:t>
      </w:r>
      <w:r w:rsidR="00B24C75" w:rsidRPr="00AF08A5">
        <w:rPr>
          <w:rFonts w:cstheme="minorHAnsi"/>
          <w:i/>
          <w:sz w:val="24"/>
          <w:szCs w:val="24"/>
        </w:rPr>
        <w:t>Jur</w:t>
      </w:r>
      <w:r w:rsidR="00B04FCD" w:rsidRPr="00AF08A5">
        <w:rPr>
          <w:rFonts w:cstheme="minorHAnsi"/>
          <w:i/>
          <w:sz w:val="24"/>
          <w:szCs w:val="24"/>
        </w:rPr>
        <w:t>nal UNES LAW REVIEW</w:t>
      </w:r>
      <w:r w:rsidR="00B04FCD" w:rsidRPr="00AF08A5">
        <w:rPr>
          <w:rFonts w:cstheme="minorHAnsi"/>
          <w:sz w:val="24"/>
          <w:szCs w:val="24"/>
        </w:rPr>
        <w:t>.</w:t>
      </w:r>
      <w:proofErr w:type="gramEnd"/>
      <w:r w:rsidR="00B04FCD" w:rsidRPr="00AF08A5">
        <w:rPr>
          <w:rFonts w:cstheme="minorHAnsi"/>
          <w:sz w:val="24"/>
          <w:szCs w:val="24"/>
        </w:rPr>
        <w:t xml:space="preserve"> </w:t>
      </w:r>
      <w:proofErr w:type="gramStart"/>
      <w:r w:rsidR="00B04FCD" w:rsidRPr="00AF08A5">
        <w:rPr>
          <w:rFonts w:cstheme="minorHAnsi"/>
          <w:sz w:val="24"/>
          <w:szCs w:val="24"/>
        </w:rPr>
        <w:t>Vol. 1 Nomor</w:t>
      </w:r>
      <w:r w:rsidR="00B24C75" w:rsidRPr="00AF08A5">
        <w:rPr>
          <w:rFonts w:cstheme="minorHAnsi"/>
          <w:sz w:val="24"/>
          <w:szCs w:val="24"/>
        </w:rPr>
        <w:t xml:space="preserve"> 2</w:t>
      </w:r>
      <w:r w:rsidR="00DC642B" w:rsidRPr="00AF08A5">
        <w:rPr>
          <w:rFonts w:cstheme="minorHAnsi"/>
          <w:sz w:val="24"/>
          <w:szCs w:val="24"/>
        </w:rPr>
        <w:t xml:space="preserve"> </w:t>
      </w:r>
      <w:r w:rsidR="00B04FCD" w:rsidRPr="00AF08A5">
        <w:rPr>
          <w:rFonts w:cstheme="minorHAnsi"/>
          <w:sz w:val="24"/>
          <w:szCs w:val="24"/>
        </w:rPr>
        <w:t>(Desember 2018).</w:t>
      </w:r>
      <w:proofErr w:type="gramEnd"/>
      <w:r w:rsidR="00B04FCD" w:rsidRPr="00AF08A5">
        <w:rPr>
          <w:rFonts w:cstheme="minorHAnsi"/>
          <w:sz w:val="24"/>
          <w:szCs w:val="24"/>
        </w:rPr>
        <w:t xml:space="preserve"> </w:t>
      </w:r>
      <w:hyperlink r:id="rId12" w:history="1">
        <w:proofErr w:type="gramStart"/>
        <w:r w:rsidR="00B04FCD" w:rsidRPr="00AF08A5">
          <w:rPr>
            <w:rStyle w:val="Hyperlink"/>
            <w:sz w:val="24"/>
            <w:szCs w:val="24"/>
          </w:rPr>
          <w:t>https://review-unes.com/index.php/law/issue/view/3</w:t>
        </w:r>
      </w:hyperlink>
      <w:r w:rsidR="00B04FCD" w:rsidRPr="00AF08A5">
        <w:rPr>
          <w:sz w:val="24"/>
          <w:szCs w:val="24"/>
        </w:rPr>
        <w:t xml:space="preserve"> (Di Akses 21 Maret 2020).</w:t>
      </w:r>
      <w:proofErr w:type="gramEnd"/>
    </w:p>
    <w:p w:rsidR="00DC642B" w:rsidRPr="00AF08A5" w:rsidRDefault="00DC642B" w:rsidP="001C25F4">
      <w:pPr>
        <w:pStyle w:val="FootnoteText"/>
        <w:spacing w:line="360" w:lineRule="auto"/>
        <w:ind w:left="720" w:hanging="720"/>
        <w:jc w:val="both"/>
        <w:rPr>
          <w:rFonts w:cstheme="minorHAnsi"/>
          <w:sz w:val="24"/>
          <w:szCs w:val="24"/>
        </w:rPr>
      </w:pPr>
      <w:r w:rsidRPr="00AF08A5">
        <w:rPr>
          <w:rFonts w:cstheme="minorHAnsi"/>
          <w:sz w:val="24"/>
          <w:szCs w:val="24"/>
        </w:rPr>
        <w:t>Maulidi, Mohammad A</w:t>
      </w:r>
      <w:r w:rsidR="00B04FCD" w:rsidRPr="00AF08A5">
        <w:rPr>
          <w:rFonts w:cstheme="minorHAnsi"/>
          <w:sz w:val="24"/>
          <w:szCs w:val="24"/>
        </w:rPr>
        <w:t>gus</w:t>
      </w:r>
      <w:r w:rsidRPr="00AF08A5">
        <w:rPr>
          <w:rFonts w:cstheme="minorHAnsi"/>
          <w:sz w:val="24"/>
          <w:szCs w:val="24"/>
        </w:rPr>
        <w:t xml:space="preserve">. </w:t>
      </w:r>
      <w:proofErr w:type="gramStart"/>
      <w:r w:rsidR="00B04FCD" w:rsidRPr="00AF08A5">
        <w:rPr>
          <w:rFonts w:cstheme="minorHAnsi"/>
          <w:sz w:val="24"/>
          <w:szCs w:val="24"/>
        </w:rPr>
        <w:t>“</w:t>
      </w:r>
      <w:r w:rsidRPr="00AF08A5">
        <w:rPr>
          <w:rFonts w:cstheme="minorHAnsi"/>
          <w:sz w:val="24"/>
          <w:szCs w:val="24"/>
        </w:rPr>
        <w:t>Problematika Hukum Implementasi Putusan Final dan Mengikat Mahkamah Konstitusi Perspektif Negara Hukum</w:t>
      </w:r>
      <w:r w:rsidR="00B04FCD" w:rsidRPr="00AF08A5">
        <w:rPr>
          <w:rFonts w:cstheme="minorHAnsi"/>
          <w:sz w:val="24"/>
          <w:szCs w:val="24"/>
        </w:rPr>
        <w:t>”</w:t>
      </w:r>
      <w:r w:rsidRPr="00AF08A5">
        <w:rPr>
          <w:rFonts w:cstheme="minorHAnsi"/>
          <w:i/>
          <w:sz w:val="24"/>
          <w:szCs w:val="24"/>
        </w:rPr>
        <w:t xml:space="preserve"> IUS QUIA IUSTUM</w:t>
      </w:r>
      <w:r w:rsidR="00B04FCD" w:rsidRPr="00AF08A5">
        <w:rPr>
          <w:rFonts w:cstheme="minorHAnsi"/>
          <w:sz w:val="24"/>
          <w:szCs w:val="24"/>
        </w:rPr>
        <w:t xml:space="preserve">, Vol 24 Nomor 4, (Oktober 2017) </w:t>
      </w:r>
      <w:hyperlink r:id="rId13" w:history="1">
        <w:r w:rsidR="00B04FCD" w:rsidRPr="00AF08A5">
          <w:rPr>
            <w:rStyle w:val="Hyperlink"/>
            <w:sz w:val="24"/>
            <w:szCs w:val="24"/>
          </w:rPr>
          <w:t>https://journal.uii.ac.id/IUSTUM/article/view/9781</w:t>
        </w:r>
      </w:hyperlink>
      <w:r w:rsidR="00B04FCD" w:rsidRPr="00AF08A5">
        <w:rPr>
          <w:sz w:val="24"/>
          <w:szCs w:val="24"/>
        </w:rPr>
        <w:t xml:space="preserve"> (Di Akses 18 Maret 2020)</w:t>
      </w:r>
      <w:r w:rsidR="00F62072" w:rsidRPr="00AF08A5">
        <w:rPr>
          <w:sz w:val="24"/>
          <w:szCs w:val="24"/>
        </w:rPr>
        <w:t>.</w:t>
      </w:r>
      <w:proofErr w:type="gramEnd"/>
    </w:p>
    <w:p w:rsidR="00AF08A5" w:rsidRPr="00AF08A5" w:rsidRDefault="00AF08A5" w:rsidP="00AF08A5">
      <w:pPr>
        <w:pStyle w:val="FootnoteText"/>
        <w:spacing w:line="360" w:lineRule="auto"/>
        <w:ind w:left="720" w:hanging="720"/>
        <w:jc w:val="both"/>
        <w:rPr>
          <w:rFonts w:cstheme="minorHAnsi"/>
          <w:sz w:val="24"/>
          <w:szCs w:val="24"/>
        </w:rPr>
      </w:pPr>
      <w:r w:rsidRPr="00AF08A5">
        <w:rPr>
          <w:rFonts w:cstheme="minorHAnsi"/>
          <w:sz w:val="24"/>
          <w:szCs w:val="24"/>
        </w:rPr>
        <w:lastRenderedPageBreak/>
        <w:t>Nasution, Frans Affandhi Bismar, Siregar, Mahmul,  dan Mahmud Mulyadi, “Business Judgement Rule dikaitkan dengan Tindak Pidana Korupsi yang dilakukan oleh Direksi Badan Usaha Milik Negara terhadap Ketupusan Bisnis yang diambil”</w:t>
      </w:r>
      <w:r w:rsidRPr="00AF08A5">
        <w:rPr>
          <w:rFonts w:cstheme="minorHAnsi"/>
          <w:i/>
          <w:sz w:val="24"/>
          <w:szCs w:val="24"/>
        </w:rPr>
        <w:t xml:space="preserve"> USU Law Journal, </w:t>
      </w:r>
      <w:r w:rsidRPr="00AF08A5">
        <w:rPr>
          <w:rFonts w:cstheme="minorHAnsi"/>
          <w:sz w:val="24"/>
          <w:szCs w:val="24"/>
        </w:rPr>
        <w:t xml:space="preserve">Vol. 4 Nomor 1, (Januari 2016). </w:t>
      </w:r>
      <w:hyperlink r:id="rId14" w:history="1">
        <w:r w:rsidRPr="00AF08A5">
          <w:rPr>
            <w:rStyle w:val="Hyperlink"/>
            <w:sz w:val="24"/>
            <w:szCs w:val="24"/>
          </w:rPr>
          <w:t>https://jurnal.usu.ac.id/index.php/law/article/view/11993/5232</w:t>
        </w:r>
      </w:hyperlink>
      <w:r w:rsidRPr="00AF08A5">
        <w:rPr>
          <w:sz w:val="24"/>
          <w:szCs w:val="24"/>
        </w:rPr>
        <w:t xml:space="preserve"> </w:t>
      </w:r>
      <w:proofErr w:type="gramStart"/>
      <w:r w:rsidRPr="00AF08A5">
        <w:rPr>
          <w:sz w:val="24"/>
          <w:szCs w:val="24"/>
        </w:rPr>
        <w:t>( Di</w:t>
      </w:r>
      <w:proofErr w:type="gramEnd"/>
      <w:r w:rsidRPr="00AF08A5">
        <w:rPr>
          <w:sz w:val="24"/>
          <w:szCs w:val="24"/>
        </w:rPr>
        <w:t xml:space="preserve"> akses 20 Maret 2020)</w:t>
      </w:r>
    </w:p>
    <w:p w:rsidR="00B24C75" w:rsidRPr="00AF08A5" w:rsidRDefault="00F62072" w:rsidP="001C25F4">
      <w:pPr>
        <w:pStyle w:val="FootnoteText"/>
        <w:spacing w:line="360" w:lineRule="auto"/>
        <w:ind w:left="720" w:hanging="720"/>
        <w:jc w:val="both"/>
        <w:rPr>
          <w:rFonts w:cstheme="minorHAnsi"/>
          <w:sz w:val="24"/>
          <w:szCs w:val="24"/>
        </w:rPr>
      </w:pPr>
      <w:proofErr w:type="gramStart"/>
      <w:r w:rsidRPr="00AF08A5">
        <w:rPr>
          <w:rFonts w:cstheme="minorHAnsi"/>
          <w:sz w:val="24"/>
          <w:szCs w:val="24"/>
        </w:rPr>
        <w:t>Paputungan, Merdiansa,</w:t>
      </w:r>
      <w:r w:rsidR="00B24C75" w:rsidRPr="00AF08A5">
        <w:rPr>
          <w:rFonts w:cstheme="minorHAnsi"/>
          <w:sz w:val="24"/>
          <w:szCs w:val="24"/>
        </w:rPr>
        <w:t xml:space="preserve"> </w:t>
      </w:r>
      <w:r w:rsidRPr="00AF08A5">
        <w:rPr>
          <w:rFonts w:cstheme="minorHAnsi"/>
          <w:sz w:val="24"/>
          <w:szCs w:val="24"/>
        </w:rPr>
        <w:t>“</w:t>
      </w:r>
      <w:r w:rsidR="00B24C75" w:rsidRPr="00AF08A5">
        <w:rPr>
          <w:rFonts w:cstheme="minorHAnsi"/>
          <w:sz w:val="24"/>
          <w:szCs w:val="24"/>
        </w:rPr>
        <w:t>Diskursus Kewenangan Audit BPK terhadap BUMN (Persero) Pasca Putusan MK Nomor 62/PUU-XI/</w:t>
      </w:r>
      <w:r w:rsidRPr="00AF08A5">
        <w:rPr>
          <w:rFonts w:cstheme="minorHAnsi"/>
          <w:sz w:val="24"/>
          <w:szCs w:val="24"/>
        </w:rPr>
        <w:t>2013”</w:t>
      </w:r>
      <w:r w:rsidR="00B24C75" w:rsidRPr="00AF08A5">
        <w:rPr>
          <w:rFonts w:cstheme="minorHAnsi"/>
          <w:sz w:val="24"/>
          <w:szCs w:val="24"/>
        </w:rPr>
        <w:t xml:space="preserve"> </w:t>
      </w:r>
      <w:r w:rsidR="00B24C75" w:rsidRPr="00AF08A5">
        <w:rPr>
          <w:rFonts w:cstheme="minorHAnsi"/>
          <w:i/>
          <w:sz w:val="24"/>
          <w:szCs w:val="24"/>
        </w:rPr>
        <w:t>Ju</w:t>
      </w:r>
      <w:r w:rsidRPr="00AF08A5">
        <w:rPr>
          <w:rFonts w:cstheme="minorHAnsi"/>
          <w:i/>
          <w:sz w:val="24"/>
          <w:szCs w:val="24"/>
        </w:rPr>
        <w:t>rnal MIMBAR HUKUM</w:t>
      </w:r>
      <w:r w:rsidRPr="00AF08A5">
        <w:rPr>
          <w:rFonts w:cstheme="minorHAnsi"/>
          <w:sz w:val="24"/>
          <w:szCs w:val="24"/>
        </w:rPr>
        <w:t xml:space="preserve">, Vol. 29 Nomor </w:t>
      </w:r>
      <w:r w:rsidR="00B24C75" w:rsidRPr="00AF08A5">
        <w:rPr>
          <w:rFonts w:cstheme="minorHAnsi"/>
          <w:sz w:val="24"/>
          <w:szCs w:val="24"/>
        </w:rPr>
        <w:t>3</w:t>
      </w:r>
      <w:r w:rsidRPr="00AF08A5">
        <w:rPr>
          <w:rFonts w:cstheme="minorHAnsi"/>
          <w:sz w:val="24"/>
          <w:szCs w:val="24"/>
        </w:rPr>
        <w:t xml:space="preserve">, (Oktober 2017) </w:t>
      </w:r>
      <w:hyperlink r:id="rId15" w:history="1">
        <w:r w:rsidRPr="00AF08A5">
          <w:rPr>
            <w:rStyle w:val="Hyperlink"/>
            <w:sz w:val="24"/>
            <w:szCs w:val="24"/>
          </w:rPr>
          <w:t>https://jurnal.ugm.ac.id/jmh/article/view/26884</w:t>
        </w:r>
      </w:hyperlink>
      <w:r w:rsidRPr="00AF08A5">
        <w:rPr>
          <w:sz w:val="24"/>
          <w:szCs w:val="24"/>
        </w:rPr>
        <w:t xml:space="preserve"> (Di Akses 20 Maret 2020).</w:t>
      </w:r>
      <w:proofErr w:type="gramEnd"/>
    </w:p>
    <w:p w:rsidR="00AF08A5" w:rsidRPr="00AF08A5" w:rsidRDefault="00AF08A5" w:rsidP="00AF08A5">
      <w:pPr>
        <w:pStyle w:val="FootnoteText"/>
        <w:spacing w:line="360" w:lineRule="auto"/>
        <w:ind w:left="720" w:hanging="720"/>
        <w:jc w:val="both"/>
        <w:rPr>
          <w:rFonts w:cstheme="minorHAnsi"/>
          <w:sz w:val="24"/>
          <w:szCs w:val="24"/>
        </w:rPr>
      </w:pPr>
      <w:proofErr w:type="gramStart"/>
      <w:r w:rsidRPr="00AF08A5">
        <w:rPr>
          <w:rFonts w:cstheme="minorHAnsi"/>
          <w:sz w:val="24"/>
          <w:szCs w:val="24"/>
        </w:rPr>
        <w:t xml:space="preserve">Putera, Antoni, “Dualisme Pengujian Undang-Undang” </w:t>
      </w:r>
      <w:r w:rsidRPr="00AF08A5">
        <w:rPr>
          <w:rFonts w:cstheme="minorHAnsi"/>
          <w:i/>
          <w:sz w:val="24"/>
          <w:szCs w:val="24"/>
        </w:rPr>
        <w:t>Jurnal LEGISLASI INDONESIA</w:t>
      </w:r>
      <w:r w:rsidRPr="00AF08A5">
        <w:rPr>
          <w:rFonts w:cstheme="minorHAnsi"/>
          <w:sz w:val="24"/>
          <w:szCs w:val="24"/>
        </w:rPr>
        <w:t xml:space="preserve">, Vol. 15, Nomor 2, (Juli 2018) </w:t>
      </w:r>
      <w:hyperlink r:id="rId16" w:history="1">
        <w:r w:rsidRPr="00AF08A5">
          <w:rPr>
            <w:rStyle w:val="Hyperlink"/>
            <w:sz w:val="24"/>
            <w:szCs w:val="24"/>
          </w:rPr>
          <w:t>http://e-jurnal.peraturan.go.id/index.php/jli/article/view/172</w:t>
        </w:r>
      </w:hyperlink>
      <w:r w:rsidRPr="00AF08A5">
        <w:rPr>
          <w:sz w:val="24"/>
          <w:szCs w:val="24"/>
        </w:rPr>
        <w:t xml:space="preserve"> (Di Akses 19 Maret 2020).</w:t>
      </w:r>
      <w:proofErr w:type="gramEnd"/>
    </w:p>
    <w:p w:rsidR="00AF08A5" w:rsidRPr="00AF08A5" w:rsidRDefault="00AF08A5" w:rsidP="00AF08A5">
      <w:pPr>
        <w:pStyle w:val="FootnoteText"/>
        <w:spacing w:line="360" w:lineRule="auto"/>
        <w:ind w:left="720" w:hanging="720"/>
        <w:jc w:val="both"/>
        <w:rPr>
          <w:rFonts w:cstheme="minorHAnsi"/>
          <w:sz w:val="24"/>
          <w:szCs w:val="24"/>
        </w:rPr>
      </w:pPr>
      <w:proofErr w:type="gramStart"/>
      <w:r w:rsidRPr="00AF08A5">
        <w:rPr>
          <w:rFonts w:cstheme="minorHAnsi"/>
          <w:sz w:val="24"/>
          <w:szCs w:val="24"/>
        </w:rPr>
        <w:t xml:space="preserve">Putri, Riyanieta Prasetya, Jauhari, Iman, dan Rahayu, Sri Walni, “Implikasi Putusan Mahkamah Konstitusi Nomor 77/PUU-IX/2011 dalam Pelaksanaan Penyelesaian Piutang Negara pada Bank Badan Usaha Milik Negara” </w:t>
      </w:r>
      <w:r w:rsidRPr="00AF08A5">
        <w:rPr>
          <w:rFonts w:cstheme="minorHAnsi"/>
          <w:i/>
          <w:sz w:val="24"/>
          <w:szCs w:val="24"/>
        </w:rPr>
        <w:t>Jurnal Ilmu Hukum,</w:t>
      </w:r>
      <w:r w:rsidRPr="00AF08A5">
        <w:rPr>
          <w:rFonts w:cstheme="minorHAnsi"/>
          <w:sz w:val="24"/>
          <w:szCs w:val="24"/>
        </w:rPr>
        <w:t xml:space="preserve"> Vol.4 Nomor 2, (Desember 2016).</w:t>
      </w:r>
      <w:proofErr w:type="gramEnd"/>
      <w:r w:rsidRPr="00AF08A5">
        <w:rPr>
          <w:rFonts w:cstheme="minorHAnsi"/>
          <w:sz w:val="24"/>
          <w:szCs w:val="24"/>
        </w:rPr>
        <w:t xml:space="preserve"> </w:t>
      </w:r>
      <w:hyperlink r:id="rId17" w:history="1">
        <w:proofErr w:type="gramStart"/>
        <w:r w:rsidRPr="00AF08A5">
          <w:rPr>
            <w:rStyle w:val="Hyperlink"/>
            <w:sz w:val="24"/>
            <w:szCs w:val="24"/>
          </w:rPr>
          <w:t>http://jurnal.unsyiah.ac.id/MIH/article/view/5757</w:t>
        </w:r>
      </w:hyperlink>
      <w:r w:rsidRPr="00AF08A5">
        <w:rPr>
          <w:sz w:val="24"/>
          <w:szCs w:val="24"/>
        </w:rPr>
        <w:t xml:space="preserve"> (Diakses 19 Maret 2020).</w:t>
      </w:r>
      <w:proofErr w:type="gramEnd"/>
    </w:p>
    <w:p w:rsidR="00DC642B" w:rsidRPr="00AF08A5" w:rsidRDefault="00AF08A5" w:rsidP="001C25F4">
      <w:pPr>
        <w:pStyle w:val="FootnoteText"/>
        <w:spacing w:line="360" w:lineRule="auto"/>
        <w:ind w:left="720" w:hanging="720"/>
        <w:jc w:val="both"/>
        <w:rPr>
          <w:rFonts w:cstheme="minorHAnsi"/>
          <w:sz w:val="24"/>
          <w:szCs w:val="24"/>
        </w:rPr>
      </w:pPr>
      <w:r w:rsidRPr="00AF08A5">
        <w:rPr>
          <w:rFonts w:cstheme="minorHAnsi"/>
          <w:sz w:val="24"/>
          <w:szCs w:val="24"/>
        </w:rPr>
        <w:t xml:space="preserve">Raba, </w:t>
      </w:r>
      <w:r w:rsidR="00B24C75" w:rsidRPr="00AF08A5">
        <w:rPr>
          <w:rFonts w:cstheme="minorHAnsi"/>
          <w:sz w:val="24"/>
          <w:szCs w:val="24"/>
        </w:rPr>
        <w:t xml:space="preserve">Mieke Rayu. </w:t>
      </w:r>
      <w:proofErr w:type="gramStart"/>
      <w:r w:rsidR="00F62072" w:rsidRPr="00AF08A5">
        <w:rPr>
          <w:rFonts w:cstheme="minorHAnsi"/>
          <w:sz w:val="24"/>
          <w:szCs w:val="24"/>
        </w:rPr>
        <w:t>“</w:t>
      </w:r>
      <w:r w:rsidR="00B24C75" w:rsidRPr="00AF08A5">
        <w:rPr>
          <w:rFonts w:cstheme="minorHAnsi"/>
          <w:sz w:val="24"/>
          <w:szCs w:val="24"/>
        </w:rPr>
        <w:t>Peran Badan Pemeriksa Keuangan dalam Melakukan Pemeriksaan terhadap Keuangan Negara untuk Mewujudkan Pemerintahan yang baik menurut UU No 15 Tahun 2016</w:t>
      </w:r>
      <w:r w:rsidR="00F62072" w:rsidRPr="00AF08A5">
        <w:rPr>
          <w:rFonts w:cstheme="minorHAnsi"/>
          <w:sz w:val="24"/>
          <w:szCs w:val="24"/>
        </w:rPr>
        <w:t>”</w:t>
      </w:r>
      <w:r w:rsidR="00B24C75" w:rsidRPr="00AF08A5">
        <w:rPr>
          <w:rFonts w:cstheme="minorHAnsi"/>
          <w:i/>
          <w:sz w:val="24"/>
          <w:szCs w:val="24"/>
        </w:rPr>
        <w:t xml:space="preserve"> Jurnal Lex Crimen,</w:t>
      </w:r>
      <w:r w:rsidR="00F62072" w:rsidRPr="00AF08A5">
        <w:rPr>
          <w:rFonts w:cstheme="minorHAnsi"/>
          <w:sz w:val="24"/>
          <w:szCs w:val="24"/>
        </w:rPr>
        <w:t xml:space="preserve"> Vol. 4 Nomor </w:t>
      </w:r>
      <w:r w:rsidR="00B24C75" w:rsidRPr="00AF08A5">
        <w:rPr>
          <w:rFonts w:cstheme="minorHAnsi"/>
          <w:sz w:val="24"/>
          <w:szCs w:val="24"/>
        </w:rPr>
        <w:t>3</w:t>
      </w:r>
      <w:r w:rsidR="00F62072" w:rsidRPr="00AF08A5">
        <w:rPr>
          <w:rFonts w:cstheme="minorHAnsi"/>
          <w:sz w:val="24"/>
          <w:szCs w:val="24"/>
        </w:rPr>
        <w:t>, (Mei 2017).</w:t>
      </w:r>
      <w:proofErr w:type="gramEnd"/>
      <w:r w:rsidR="00F62072" w:rsidRPr="00AF08A5">
        <w:rPr>
          <w:rFonts w:cstheme="minorHAnsi"/>
          <w:sz w:val="24"/>
          <w:szCs w:val="24"/>
        </w:rPr>
        <w:t xml:space="preserve"> </w:t>
      </w:r>
      <w:hyperlink r:id="rId18" w:history="1">
        <w:proofErr w:type="gramStart"/>
        <w:r w:rsidR="00F62072" w:rsidRPr="00AF08A5">
          <w:rPr>
            <w:rStyle w:val="Hyperlink"/>
            <w:sz w:val="24"/>
            <w:szCs w:val="24"/>
          </w:rPr>
          <w:t>https://ejournal.unsrat.ac.id/index.php/lexcrimen/article/view/15611</w:t>
        </w:r>
      </w:hyperlink>
      <w:r w:rsidR="00F62072" w:rsidRPr="00AF08A5">
        <w:rPr>
          <w:sz w:val="24"/>
          <w:szCs w:val="24"/>
        </w:rPr>
        <w:t xml:space="preserve"> (Di Akses 20 Maret 2020)</w:t>
      </w:r>
      <w:r w:rsidR="00914756" w:rsidRPr="00AF08A5">
        <w:rPr>
          <w:sz w:val="24"/>
          <w:szCs w:val="24"/>
        </w:rPr>
        <w:t>.</w:t>
      </w:r>
      <w:proofErr w:type="gramEnd"/>
      <w:r w:rsidR="00F62072" w:rsidRPr="00AF08A5">
        <w:rPr>
          <w:rFonts w:cstheme="minorHAnsi"/>
          <w:sz w:val="24"/>
          <w:szCs w:val="24"/>
        </w:rPr>
        <w:t xml:space="preserve"> </w:t>
      </w:r>
    </w:p>
    <w:p w:rsidR="00AF08A5" w:rsidRPr="00AF08A5" w:rsidRDefault="00AF08A5" w:rsidP="00AF08A5">
      <w:pPr>
        <w:spacing w:after="0" w:line="360" w:lineRule="auto"/>
        <w:ind w:left="720" w:hanging="720"/>
        <w:jc w:val="both"/>
        <w:rPr>
          <w:rFonts w:cstheme="minorHAnsi"/>
          <w:b/>
          <w:sz w:val="24"/>
          <w:szCs w:val="24"/>
          <w:u w:val="single"/>
        </w:rPr>
      </w:pPr>
      <w:proofErr w:type="gramStart"/>
      <w:r w:rsidRPr="00AF08A5">
        <w:rPr>
          <w:rFonts w:cstheme="minorHAnsi"/>
          <w:sz w:val="24"/>
          <w:szCs w:val="24"/>
        </w:rPr>
        <w:t xml:space="preserve">Setiawan, Adam, “Eksistensi Lembaga Pengawasan Pengelolaan Keuangan Negara” </w:t>
      </w:r>
      <w:r w:rsidRPr="00AF08A5">
        <w:rPr>
          <w:rFonts w:cstheme="minorHAnsi"/>
          <w:i/>
          <w:sz w:val="24"/>
          <w:szCs w:val="24"/>
        </w:rPr>
        <w:t xml:space="preserve">Jurnal Hukum dan Pembangunan, </w:t>
      </w:r>
      <w:r w:rsidRPr="00AF08A5">
        <w:rPr>
          <w:rFonts w:cstheme="minorHAnsi"/>
          <w:sz w:val="24"/>
          <w:szCs w:val="24"/>
        </w:rPr>
        <w:t xml:space="preserve">Vol. 49 Nomor 2, (April 2019) </w:t>
      </w:r>
      <w:hyperlink r:id="rId19" w:history="1">
        <w:r w:rsidRPr="00AF08A5">
          <w:rPr>
            <w:rStyle w:val="Hyperlink"/>
            <w:sz w:val="24"/>
            <w:szCs w:val="24"/>
          </w:rPr>
          <w:t>http://jhp.ui.ac.id/index.php/home/article/view/2002</w:t>
        </w:r>
      </w:hyperlink>
      <w:r w:rsidRPr="00AF08A5">
        <w:rPr>
          <w:sz w:val="24"/>
          <w:szCs w:val="24"/>
        </w:rPr>
        <w:t xml:space="preserve"> (Di akses 18 Maret 2020).</w:t>
      </w:r>
      <w:proofErr w:type="gramEnd"/>
    </w:p>
    <w:p w:rsidR="00DC642B" w:rsidRPr="00AF08A5" w:rsidRDefault="00DC642B" w:rsidP="00B60C91">
      <w:pPr>
        <w:pStyle w:val="FootnoteText"/>
        <w:spacing w:line="360" w:lineRule="auto"/>
        <w:ind w:left="720" w:hanging="720"/>
        <w:jc w:val="both"/>
        <w:rPr>
          <w:rFonts w:cstheme="minorHAnsi"/>
          <w:sz w:val="24"/>
          <w:szCs w:val="24"/>
        </w:rPr>
      </w:pPr>
      <w:r w:rsidRPr="00AF08A5">
        <w:rPr>
          <w:rFonts w:cstheme="minorHAnsi"/>
          <w:sz w:val="24"/>
          <w:szCs w:val="24"/>
        </w:rPr>
        <w:t>Suhardin</w:t>
      </w:r>
      <w:r w:rsidR="00AF08A5" w:rsidRPr="00AF08A5">
        <w:rPr>
          <w:rFonts w:cstheme="minorHAnsi"/>
          <w:sz w:val="24"/>
          <w:szCs w:val="24"/>
        </w:rPr>
        <w:t>, Yohanes,</w:t>
      </w:r>
      <w:r w:rsidRPr="00AF08A5">
        <w:rPr>
          <w:rFonts w:cstheme="minorHAnsi"/>
          <w:sz w:val="24"/>
          <w:szCs w:val="24"/>
        </w:rPr>
        <w:t xml:space="preserve"> </w:t>
      </w:r>
      <w:r w:rsidR="00AF08A5" w:rsidRPr="00AF08A5">
        <w:rPr>
          <w:rFonts w:cstheme="minorHAnsi"/>
          <w:sz w:val="24"/>
          <w:szCs w:val="24"/>
        </w:rPr>
        <w:t>“</w:t>
      </w:r>
      <w:r w:rsidRPr="00AF08A5">
        <w:rPr>
          <w:rFonts w:cstheme="minorHAnsi"/>
          <w:sz w:val="24"/>
          <w:szCs w:val="24"/>
        </w:rPr>
        <w:t>Peranan Negara dan Hukum dalam Memberantas Kemiskinan denga</w:t>
      </w:r>
      <w:r w:rsidR="00AF08A5" w:rsidRPr="00AF08A5">
        <w:rPr>
          <w:rFonts w:cstheme="minorHAnsi"/>
          <w:sz w:val="24"/>
          <w:szCs w:val="24"/>
        </w:rPr>
        <w:t>n Mewujudkan Kesejahteraan Umum”</w:t>
      </w:r>
      <w:r w:rsidRPr="00AF08A5">
        <w:rPr>
          <w:rFonts w:cstheme="minorHAnsi"/>
          <w:sz w:val="24"/>
          <w:szCs w:val="24"/>
        </w:rPr>
        <w:t xml:space="preserve"> </w:t>
      </w:r>
      <w:r w:rsidRPr="00AF08A5">
        <w:rPr>
          <w:rFonts w:cstheme="minorHAnsi"/>
          <w:i/>
          <w:sz w:val="24"/>
          <w:szCs w:val="24"/>
        </w:rPr>
        <w:t>Jurnal Hukum dan Pembangunan,</w:t>
      </w:r>
      <w:r w:rsidR="00AF08A5" w:rsidRPr="00AF08A5">
        <w:rPr>
          <w:rFonts w:cstheme="minorHAnsi"/>
          <w:sz w:val="24"/>
          <w:szCs w:val="24"/>
        </w:rPr>
        <w:t xml:space="preserve"> </w:t>
      </w:r>
      <w:r w:rsidR="00AF08A5" w:rsidRPr="00AF08A5">
        <w:rPr>
          <w:rFonts w:cstheme="minorHAnsi"/>
          <w:sz w:val="24"/>
          <w:szCs w:val="24"/>
        </w:rPr>
        <w:lastRenderedPageBreak/>
        <w:t xml:space="preserve">Vol 42 Nomor 3, (September 2012). </w:t>
      </w:r>
      <w:hyperlink r:id="rId20" w:history="1">
        <w:proofErr w:type="gramStart"/>
        <w:r w:rsidR="00AF08A5" w:rsidRPr="00AF08A5">
          <w:rPr>
            <w:rStyle w:val="Hyperlink"/>
            <w:sz w:val="24"/>
            <w:szCs w:val="24"/>
          </w:rPr>
          <w:t>http://jhp.ui.ac.id/index.php/home/article/view/274</w:t>
        </w:r>
      </w:hyperlink>
      <w:r w:rsidR="00AF08A5" w:rsidRPr="00AF08A5">
        <w:rPr>
          <w:sz w:val="24"/>
          <w:szCs w:val="24"/>
        </w:rPr>
        <w:t xml:space="preserve"> (Di Akses 18 Maret 2020).</w:t>
      </w:r>
      <w:proofErr w:type="gramEnd"/>
      <w:r w:rsidR="00AF08A5" w:rsidRPr="00AF08A5">
        <w:rPr>
          <w:sz w:val="24"/>
          <w:szCs w:val="24"/>
        </w:rPr>
        <w:t xml:space="preserve"> </w:t>
      </w:r>
    </w:p>
    <w:p w:rsidR="00DC642B" w:rsidRPr="001C25F4" w:rsidRDefault="00DC642B" w:rsidP="001C25F4">
      <w:pPr>
        <w:pStyle w:val="FootnoteText"/>
        <w:spacing w:line="360" w:lineRule="auto"/>
        <w:ind w:left="720" w:hanging="720"/>
        <w:jc w:val="both"/>
        <w:rPr>
          <w:rFonts w:cstheme="minorHAnsi"/>
          <w:b/>
          <w:sz w:val="24"/>
          <w:szCs w:val="24"/>
          <w:u w:val="single"/>
        </w:rPr>
      </w:pPr>
      <w:r w:rsidRPr="001C25F4">
        <w:rPr>
          <w:rFonts w:cstheme="minorHAnsi"/>
          <w:b/>
          <w:sz w:val="24"/>
          <w:szCs w:val="24"/>
          <w:u w:val="single"/>
        </w:rPr>
        <w:t>Peraturan Perundang-Undangan dan Putusan-Putusan</w:t>
      </w:r>
    </w:p>
    <w:p w:rsidR="00DC642B" w:rsidRPr="001C25F4" w:rsidRDefault="00DC642B" w:rsidP="001C25F4">
      <w:pPr>
        <w:pStyle w:val="FootnoteText"/>
        <w:spacing w:line="360" w:lineRule="auto"/>
        <w:ind w:left="720" w:hanging="720"/>
        <w:jc w:val="both"/>
        <w:rPr>
          <w:rFonts w:cstheme="minorHAnsi"/>
          <w:sz w:val="24"/>
          <w:szCs w:val="24"/>
        </w:rPr>
      </w:pPr>
      <w:r w:rsidRPr="001C25F4">
        <w:rPr>
          <w:rFonts w:cstheme="minorHAnsi"/>
          <w:sz w:val="24"/>
          <w:szCs w:val="24"/>
        </w:rPr>
        <w:t>Undang-Undang Nomor 19 Tahun 2003 tentang “Badan Usahan Milik Negara”</w:t>
      </w:r>
    </w:p>
    <w:p w:rsidR="00DC642B" w:rsidRPr="001C25F4" w:rsidRDefault="00DC642B" w:rsidP="001C25F4">
      <w:pPr>
        <w:pStyle w:val="FootnoteText"/>
        <w:spacing w:line="360" w:lineRule="auto"/>
        <w:ind w:left="720" w:hanging="720"/>
        <w:jc w:val="both"/>
        <w:rPr>
          <w:rFonts w:cstheme="minorHAnsi"/>
          <w:sz w:val="24"/>
          <w:szCs w:val="24"/>
        </w:rPr>
      </w:pPr>
      <w:r w:rsidRPr="001C25F4">
        <w:rPr>
          <w:rFonts w:cstheme="minorHAnsi"/>
          <w:sz w:val="24"/>
          <w:szCs w:val="24"/>
        </w:rPr>
        <w:t>Undang-Undang Nomor 15 Tahun 2004 tentang “Pemeriksaan Pengelolaan dan Tanggung Jawab Keuangan Negara”</w:t>
      </w:r>
    </w:p>
    <w:p w:rsidR="00DC642B" w:rsidRPr="001C25F4" w:rsidRDefault="00DC642B" w:rsidP="001C25F4">
      <w:pPr>
        <w:pStyle w:val="FootnoteText"/>
        <w:spacing w:line="360" w:lineRule="auto"/>
        <w:ind w:left="720" w:hanging="720"/>
        <w:jc w:val="both"/>
        <w:rPr>
          <w:rFonts w:cstheme="minorHAnsi"/>
          <w:sz w:val="24"/>
          <w:szCs w:val="24"/>
        </w:rPr>
      </w:pPr>
      <w:r w:rsidRPr="001C25F4">
        <w:rPr>
          <w:rFonts w:cstheme="minorHAnsi"/>
          <w:sz w:val="24"/>
          <w:szCs w:val="24"/>
        </w:rPr>
        <w:t>Undang-Undang Nomor 30 Tahun 2014 tentang “Administrasi Pemerintahan”</w:t>
      </w:r>
    </w:p>
    <w:p w:rsidR="00DC642B" w:rsidRPr="001C25F4" w:rsidRDefault="00DC642B" w:rsidP="001C25F4">
      <w:pPr>
        <w:pStyle w:val="FootnoteText"/>
        <w:spacing w:line="360" w:lineRule="auto"/>
        <w:ind w:left="720" w:hanging="720"/>
        <w:jc w:val="both"/>
        <w:rPr>
          <w:rFonts w:cstheme="minorHAnsi"/>
          <w:sz w:val="24"/>
          <w:szCs w:val="24"/>
        </w:rPr>
      </w:pPr>
      <w:r w:rsidRPr="001C25F4">
        <w:rPr>
          <w:rFonts w:cstheme="minorHAnsi"/>
          <w:sz w:val="24"/>
          <w:szCs w:val="24"/>
        </w:rPr>
        <w:t>Putusan Mahkamah konstitusi Nomor 77/PUU-IX/2011</w:t>
      </w:r>
    </w:p>
    <w:p w:rsidR="00DC642B" w:rsidRPr="001C25F4" w:rsidRDefault="00DC642B" w:rsidP="001C25F4">
      <w:pPr>
        <w:pStyle w:val="FootnoteText"/>
        <w:spacing w:line="360" w:lineRule="auto"/>
        <w:ind w:left="720" w:hanging="720"/>
        <w:jc w:val="both"/>
        <w:rPr>
          <w:rFonts w:cstheme="minorHAnsi"/>
          <w:sz w:val="24"/>
          <w:szCs w:val="24"/>
        </w:rPr>
      </w:pPr>
      <w:r w:rsidRPr="001C25F4">
        <w:rPr>
          <w:rFonts w:cstheme="minorHAnsi"/>
          <w:sz w:val="24"/>
          <w:szCs w:val="24"/>
        </w:rPr>
        <w:t>Putusan Mahkamah Konstitusi Nomor 48/PUU-XI/2013</w:t>
      </w:r>
    </w:p>
    <w:p w:rsidR="00DC642B" w:rsidRPr="001C25F4" w:rsidRDefault="00DC642B" w:rsidP="001C25F4">
      <w:pPr>
        <w:pStyle w:val="FootnoteText"/>
        <w:spacing w:line="360" w:lineRule="auto"/>
        <w:ind w:left="720" w:hanging="720"/>
        <w:jc w:val="both"/>
        <w:rPr>
          <w:rFonts w:cstheme="minorHAnsi"/>
          <w:sz w:val="24"/>
          <w:szCs w:val="24"/>
        </w:rPr>
      </w:pPr>
      <w:r w:rsidRPr="001C25F4">
        <w:rPr>
          <w:rFonts w:cstheme="minorHAnsi"/>
          <w:sz w:val="24"/>
          <w:szCs w:val="24"/>
        </w:rPr>
        <w:t>Putusan Mahkamah Konstitusi Nomor 62/PUU-XI/2013</w:t>
      </w:r>
    </w:p>
    <w:p w:rsidR="006E1ED1" w:rsidRPr="001C25F4" w:rsidRDefault="00DC642B" w:rsidP="00B60C91">
      <w:pPr>
        <w:pStyle w:val="FootnoteText"/>
        <w:spacing w:line="360" w:lineRule="auto"/>
        <w:ind w:left="720" w:hanging="720"/>
        <w:jc w:val="both"/>
        <w:rPr>
          <w:rFonts w:cstheme="minorHAnsi"/>
          <w:sz w:val="24"/>
          <w:szCs w:val="24"/>
        </w:rPr>
      </w:pPr>
      <w:r w:rsidRPr="001C25F4">
        <w:rPr>
          <w:rFonts w:cstheme="minorHAnsi"/>
          <w:sz w:val="24"/>
          <w:szCs w:val="24"/>
        </w:rPr>
        <w:t>Putusan Mahkamah Konstitusi Nomor 12/PUU-XVI/2018</w:t>
      </w:r>
    </w:p>
    <w:p w:rsidR="006E1ED1" w:rsidRPr="001C25F4" w:rsidRDefault="006E1ED1" w:rsidP="001C25F4">
      <w:pPr>
        <w:pStyle w:val="FootnoteText"/>
        <w:spacing w:line="360" w:lineRule="auto"/>
        <w:ind w:left="720" w:hanging="720"/>
        <w:jc w:val="both"/>
        <w:rPr>
          <w:rFonts w:cstheme="minorHAnsi"/>
          <w:b/>
          <w:sz w:val="24"/>
          <w:szCs w:val="24"/>
          <w:u w:val="single"/>
        </w:rPr>
      </w:pPr>
      <w:r w:rsidRPr="001C25F4">
        <w:rPr>
          <w:rFonts w:cstheme="minorHAnsi"/>
          <w:b/>
          <w:sz w:val="24"/>
          <w:szCs w:val="24"/>
          <w:u w:val="single"/>
        </w:rPr>
        <w:t>Sumber lain</w:t>
      </w:r>
    </w:p>
    <w:p w:rsidR="006E1ED1" w:rsidRPr="00CA00D3" w:rsidRDefault="00304890" w:rsidP="001C25F4">
      <w:pPr>
        <w:pStyle w:val="FootnoteText"/>
        <w:spacing w:line="360" w:lineRule="auto"/>
        <w:ind w:left="720" w:hanging="720"/>
        <w:jc w:val="both"/>
        <w:rPr>
          <w:rFonts w:cstheme="minorHAnsi"/>
          <w:sz w:val="24"/>
          <w:szCs w:val="24"/>
        </w:rPr>
      </w:pPr>
      <w:proofErr w:type="gramStart"/>
      <w:r w:rsidRPr="00304890">
        <w:rPr>
          <w:rFonts w:cstheme="minorHAnsi"/>
          <w:sz w:val="24"/>
          <w:szCs w:val="24"/>
        </w:rPr>
        <w:t>Dian Fath Risalah &amp; Teguh Firmansya, MA Lepaskan Eks Dirut Pertamina Karen</w:t>
      </w:r>
      <w:r w:rsidRPr="00304890">
        <w:rPr>
          <w:rFonts w:cstheme="minorHAnsi"/>
          <w:i/>
          <w:sz w:val="24"/>
          <w:szCs w:val="24"/>
        </w:rPr>
        <w:t xml:space="preserve"> </w:t>
      </w:r>
      <w:r w:rsidRPr="00304890">
        <w:rPr>
          <w:rFonts w:cstheme="minorHAnsi"/>
          <w:sz w:val="24"/>
          <w:szCs w:val="24"/>
        </w:rPr>
        <w:t>Agustiawan</w:t>
      </w:r>
      <w:r w:rsidRPr="00304890">
        <w:rPr>
          <w:rFonts w:cstheme="minorHAnsi"/>
          <w:i/>
          <w:sz w:val="24"/>
          <w:szCs w:val="24"/>
        </w:rPr>
        <w:t>.</w:t>
      </w:r>
      <w:proofErr w:type="gramEnd"/>
      <w:r w:rsidRPr="00304890">
        <w:rPr>
          <w:rFonts w:cstheme="minorHAnsi"/>
          <w:i/>
          <w:sz w:val="24"/>
          <w:szCs w:val="24"/>
        </w:rPr>
        <w:t xml:space="preserve"> </w:t>
      </w:r>
      <w:proofErr w:type="gramStart"/>
      <w:r w:rsidRPr="00304890">
        <w:rPr>
          <w:rFonts w:cstheme="minorHAnsi"/>
          <w:sz w:val="24"/>
          <w:szCs w:val="24"/>
        </w:rPr>
        <w:t>Republika, senin, 09 Mar 2020</w:t>
      </w:r>
      <w:r w:rsidR="006E1ED1" w:rsidRPr="00CA00D3">
        <w:rPr>
          <w:rFonts w:cstheme="minorHAnsi"/>
          <w:sz w:val="24"/>
          <w:szCs w:val="24"/>
        </w:rPr>
        <w:t>.</w:t>
      </w:r>
      <w:proofErr w:type="gramEnd"/>
      <w:r w:rsidR="00CA00D3" w:rsidRPr="00CA00D3">
        <w:rPr>
          <w:rFonts w:cstheme="minorHAnsi"/>
          <w:sz w:val="24"/>
          <w:szCs w:val="24"/>
        </w:rPr>
        <w:t xml:space="preserve"> </w:t>
      </w:r>
      <w:hyperlink r:id="rId21" w:history="1">
        <w:proofErr w:type="gramStart"/>
        <w:r w:rsidR="00CA00D3" w:rsidRPr="00CA00D3">
          <w:rPr>
            <w:rStyle w:val="Hyperlink"/>
            <w:rFonts w:cstheme="minorHAnsi"/>
            <w:sz w:val="24"/>
            <w:szCs w:val="24"/>
          </w:rPr>
          <w:t>https://republika.co.id/berita/q6xghk377/ma-vonis-lepas-eks-dirut-pertamina-karen-agustiawan</w:t>
        </w:r>
      </w:hyperlink>
      <w:r w:rsidR="00CA00D3" w:rsidRPr="00CA00D3">
        <w:rPr>
          <w:rFonts w:cstheme="minorHAnsi"/>
          <w:sz w:val="24"/>
          <w:szCs w:val="24"/>
        </w:rPr>
        <w:t xml:space="preserve"> (Diakses 20 Maret 2020)</w:t>
      </w:r>
      <w:r w:rsidR="00CA00D3">
        <w:rPr>
          <w:rFonts w:cstheme="minorHAnsi"/>
          <w:sz w:val="24"/>
          <w:szCs w:val="24"/>
        </w:rPr>
        <w:t>.</w:t>
      </w:r>
      <w:proofErr w:type="gramEnd"/>
    </w:p>
    <w:sectPr w:rsidR="006E1ED1" w:rsidRPr="00CA00D3" w:rsidSect="001C25F4">
      <w:footerReference w:type="default" r:id="rId22"/>
      <w:pgSz w:w="11907" w:h="16839"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764" w:rsidRDefault="000D5764" w:rsidP="00453541">
      <w:pPr>
        <w:spacing w:after="0" w:line="240" w:lineRule="auto"/>
      </w:pPr>
      <w:r>
        <w:separator/>
      </w:r>
    </w:p>
  </w:endnote>
  <w:endnote w:type="continuationSeparator" w:id="0">
    <w:p w:rsidR="000D5764" w:rsidRDefault="000D5764" w:rsidP="00453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1D9" w:rsidRDefault="00ED31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764" w:rsidRDefault="000D5764" w:rsidP="00453541">
      <w:pPr>
        <w:spacing w:after="0" w:line="240" w:lineRule="auto"/>
      </w:pPr>
      <w:r>
        <w:separator/>
      </w:r>
    </w:p>
  </w:footnote>
  <w:footnote w:type="continuationSeparator" w:id="0">
    <w:p w:rsidR="000D5764" w:rsidRDefault="000D5764" w:rsidP="00453541">
      <w:pPr>
        <w:spacing w:after="0" w:line="240" w:lineRule="auto"/>
      </w:pPr>
      <w:r>
        <w:continuationSeparator/>
      </w:r>
    </w:p>
  </w:footnote>
  <w:footnote w:id="1">
    <w:p w:rsidR="00B24C75" w:rsidRPr="00B1768A" w:rsidRDefault="00B24C75" w:rsidP="005D4EFD">
      <w:pPr>
        <w:pStyle w:val="FootnoteText"/>
        <w:jc w:val="both"/>
        <w:rPr>
          <w:rFonts w:asciiTheme="majorHAnsi" w:hAnsiTheme="majorHAnsi"/>
        </w:rPr>
      </w:pPr>
      <w:r w:rsidRPr="00B1768A">
        <w:rPr>
          <w:rStyle w:val="FootnoteReference"/>
          <w:rFonts w:asciiTheme="majorHAnsi" w:hAnsiTheme="majorHAnsi"/>
        </w:rPr>
        <w:footnoteRef/>
      </w:r>
      <w:r w:rsidR="00337CE5">
        <w:rPr>
          <w:rFonts w:asciiTheme="majorHAnsi" w:hAnsiTheme="majorHAnsi"/>
        </w:rPr>
        <w:t xml:space="preserve"> Yohanes Suhardin,</w:t>
      </w:r>
      <w:r w:rsidRPr="00B1768A">
        <w:rPr>
          <w:rFonts w:asciiTheme="majorHAnsi" w:hAnsiTheme="majorHAnsi"/>
        </w:rPr>
        <w:t xml:space="preserve"> </w:t>
      </w:r>
      <w:r w:rsidR="00337CE5">
        <w:rPr>
          <w:rFonts w:asciiTheme="majorHAnsi" w:hAnsiTheme="majorHAnsi"/>
        </w:rPr>
        <w:t>“</w:t>
      </w:r>
      <w:r w:rsidRPr="00337CE5">
        <w:rPr>
          <w:rFonts w:asciiTheme="majorHAnsi" w:hAnsiTheme="majorHAnsi"/>
        </w:rPr>
        <w:t xml:space="preserve">Peranan Negara dan Hukum dalam Memberantas Kemiskinan dengan Mewujudkan Kesejahteraan Umum. </w:t>
      </w:r>
      <w:r w:rsidRPr="00337CE5">
        <w:rPr>
          <w:rFonts w:asciiTheme="majorHAnsi" w:hAnsiTheme="majorHAnsi"/>
          <w:i/>
        </w:rPr>
        <w:t>Jurnal Hukum dan Pembangunan,</w:t>
      </w:r>
      <w:r w:rsidR="00337CE5">
        <w:rPr>
          <w:rFonts w:asciiTheme="majorHAnsi" w:hAnsiTheme="majorHAnsi"/>
        </w:rPr>
        <w:t xml:space="preserve"> Vol 42</w:t>
      </w:r>
      <w:r w:rsidRPr="00B1768A">
        <w:rPr>
          <w:rFonts w:asciiTheme="majorHAnsi" w:hAnsiTheme="majorHAnsi"/>
        </w:rPr>
        <w:t xml:space="preserve"> No</w:t>
      </w:r>
      <w:r w:rsidR="00337CE5">
        <w:rPr>
          <w:rFonts w:asciiTheme="majorHAnsi" w:hAnsiTheme="majorHAnsi"/>
        </w:rPr>
        <w:t xml:space="preserve">mor 3, (2012), </w:t>
      </w:r>
      <w:r w:rsidRPr="00B1768A">
        <w:rPr>
          <w:rFonts w:asciiTheme="majorHAnsi" w:hAnsiTheme="majorHAnsi"/>
        </w:rPr>
        <w:t>Hlm 303</w:t>
      </w:r>
    </w:p>
  </w:footnote>
  <w:footnote w:id="2">
    <w:p w:rsidR="00B24C75" w:rsidRPr="00B1768A" w:rsidRDefault="00B24C75" w:rsidP="005D4EFD">
      <w:pPr>
        <w:pStyle w:val="FootnoteText"/>
        <w:jc w:val="both"/>
        <w:rPr>
          <w:rFonts w:asciiTheme="majorHAnsi" w:hAnsiTheme="majorHAnsi"/>
        </w:rPr>
      </w:pPr>
      <w:r w:rsidRPr="00B1768A">
        <w:rPr>
          <w:rStyle w:val="FootnoteReference"/>
          <w:rFonts w:asciiTheme="majorHAnsi" w:hAnsiTheme="majorHAnsi"/>
        </w:rPr>
        <w:footnoteRef/>
      </w:r>
      <w:r w:rsidR="001A2398">
        <w:rPr>
          <w:rFonts w:asciiTheme="majorHAnsi" w:hAnsiTheme="majorHAnsi"/>
        </w:rPr>
        <w:t xml:space="preserve"> Tuti Rastuti</w:t>
      </w:r>
      <w:r w:rsidR="00337CE5">
        <w:rPr>
          <w:rFonts w:asciiTheme="majorHAnsi" w:hAnsiTheme="majorHAnsi"/>
        </w:rPr>
        <w:t>,</w:t>
      </w:r>
      <w:r w:rsidRPr="00B1768A">
        <w:rPr>
          <w:rFonts w:asciiTheme="majorHAnsi" w:hAnsiTheme="majorHAnsi"/>
        </w:rPr>
        <w:t xml:space="preserve"> </w:t>
      </w:r>
      <w:r w:rsidR="00337CE5">
        <w:rPr>
          <w:rFonts w:asciiTheme="majorHAnsi" w:hAnsiTheme="majorHAnsi"/>
        </w:rPr>
        <w:t>“Seluk Beluk Hukum Perusahaan”</w:t>
      </w:r>
      <w:r w:rsidRPr="00B1768A">
        <w:rPr>
          <w:rFonts w:asciiTheme="majorHAnsi" w:hAnsiTheme="majorHAnsi"/>
        </w:rPr>
        <w:t xml:space="preserve"> </w:t>
      </w:r>
      <w:r w:rsidR="001A2398">
        <w:rPr>
          <w:rFonts w:asciiTheme="majorHAnsi" w:hAnsiTheme="majorHAnsi"/>
        </w:rPr>
        <w:t>(</w:t>
      </w:r>
      <w:r w:rsidRPr="00B1768A">
        <w:rPr>
          <w:rFonts w:asciiTheme="majorHAnsi" w:hAnsiTheme="majorHAnsi"/>
        </w:rPr>
        <w:t>Bandung: Refika Aditama</w:t>
      </w:r>
      <w:r w:rsidR="001A2398">
        <w:rPr>
          <w:rFonts w:asciiTheme="majorHAnsi" w:hAnsiTheme="majorHAnsi"/>
        </w:rPr>
        <w:t>. 2015)</w:t>
      </w:r>
      <w:r w:rsidRPr="00B1768A">
        <w:rPr>
          <w:rFonts w:asciiTheme="majorHAnsi" w:hAnsiTheme="majorHAnsi"/>
          <w:i/>
        </w:rPr>
        <w:t xml:space="preserve">  </w:t>
      </w:r>
      <w:r w:rsidRPr="00B1768A">
        <w:rPr>
          <w:rFonts w:asciiTheme="majorHAnsi" w:hAnsiTheme="majorHAnsi"/>
        </w:rPr>
        <w:t>Hlm 59</w:t>
      </w:r>
    </w:p>
  </w:footnote>
  <w:footnote w:id="3">
    <w:p w:rsidR="00B24C75" w:rsidRPr="00B1768A" w:rsidRDefault="00B24C75" w:rsidP="005D4EFD">
      <w:pPr>
        <w:pStyle w:val="FootnoteText"/>
        <w:jc w:val="both"/>
        <w:rPr>
          <w:rFonts w:asciiTheme="majorHAnsi" w:hAnsiTheme="majorHAnsi"/>
        </w:rPr>
      </w:pPr>
      <w:r w:rsidRPr="00B1768A">
        <w:rPr>
          <w:rStyle w:val="FootnoteReference"/>
          <w:rFonts w:asciiTheme="majorHAnsi" w:hAnsiTheme="majorHAnsi"/>
        </w:rPr>
        <w:footnoteRef/>
      </w:r>
      <w:r w:rsidRPr="00B1768A">
        <w:rPr>
          <w:rFonts w:asciiTheme="majorHAnsi" w:hAnsiTheme="majorHAnsi"/>
        </w:rPr>
        <w:t xml:space="preserve"> Lihat</w:t>
      </w:r>
      <w:r w:rsidR="00371D64" w:rsidRPr="00B1768A">
        <w:rPr>
          <w:rFonts w:asciiTheme="majorHAnsi" w:hAnsiTheme="majorHAnsi"/>
        </w:rPr>
        <w:t xml:space="preserve"> Pasal 9</w:t>
      </w:r>
      <w:r w:rsidRPr="00B1768A">
        <w:rPr>
          <w:rFonts w:asciiTheme="majorHAnsi" w:hAnsiTheme="majorHAnsi"/>
        </w:rPr>
        <w:t xml:space="preserve"> Undang-Undang Nomor 19 Tahun 2003</w:t>
      </w:r>
    </w:p>
  </w:footnote>
  <w:footnote w:id="4">
    <w:p w:rsidR="00B24C75" w:rsidRPr="00B1768A" w:rsidRDefault="00B24C75" w:rsidP="005D4EFD">
      <w:pPr>
        <w:pStyle w:val="FootnoteText"/>
        <w:jc w:val="both"/>
        <w:rPr>
          <w:rFonts w:asciiTheme="majorHAnsi" w:hAnsiTheme="majorHAnsi"/>
        </w:rPr>
      </w:pPr>
      <w:r w:rsidRPr="00B1768A">
        <w:rPr>
          <w:rStyle w:val="FootnoteReference"/>
          <w:rFonts w:asciiTheme="majorHAnsi" w:hAnsiTheme="majorHAnsi"/>
        </w:rPr>
        <w:footnoteRef/>
      </w:r>
      <w:r w:rsidR="00337CE5">
        <w:rPr>
          <w:rFonts w:asciiTheme="majorHAnsi" w:hAnsiTheme="majorHAnsi"/>
        </w:rPr>
        <w:t xml:space="preserve"> Refly Harun,</w:t>
      </w:r>
      <w:r w:rsidRPr="00B1768A">
        <w:rPr>
          <w:rFonts w:asciiTheme="majorHAnsi" w:hAnsiTheme="majorHAnsi"/>
        </w:rPr>
        <w:t xml:space="preserve"> </w:t>
      </w:r>
      <w:r w:rsidR="00337CE5">
        <w:rPr>
          <w:rFonts w:asciiTheme="majorHAnsi" w:hAnsiTheme="majorHAnsi"/>
        </w:rPr>
        <w:t>“</w:t>
      </w:r>
      <w:r w:rsidRPr="00337CE5">
        <w:rPr>
          <w:rFonts w:asciiTheme="majorHAnsi" w:hAnsiTheme="majorHAnsi"/>
        </w:rPr>
        <w:t>BUMN Dalam Sudut Pandang Tata Negara</w:t>
      </w:r>
      <w:r w:rsidR="00337CE5">
        <w:rPr>
          <w:rFonts w:asciiTheme="majorHAnsi" w:hAnsiTheme="majorHAnsi"/>
        </w:rPr>
        <w:t>:</w:t>
      </w:r>
      <w:r w:rsidR="00337CE5">
        <w:rPr>
          <w:rFonts w:asciiTheme="majorHAnsi" w:hAnsiTheme="majorHAnsi"/>
          <w:i/>
        </w:rPr>
        <w:t xml:space="preserve"> </w:t>
      </w:r>
      <w:r w:rsidRPr="00337CE5">
        <w:rPr>
          <w:rFonts w:asciiTheme="majorHAnsi" w:hAnsiTheme="majorHAnsi"/>
        </w:rPr>
        <w:t>Privatisasi, Holdingisasi, Kontrol, dan Pengawasan</w:t>
      </w:r>
      <w:proofErr w:type="gramStart"/>
      <w:r w:rsidR="00337CE5">
        <w:rPr>
          <w:rFonts w:asciiTheme="majorHAnsi" w:hAnsiTheme="majorHAnsi"/>
        </w:rPr>
        <w:t>”</w:t>
      </w:r>
      <w:r w:rsidRPr="00B1768A">
        <w:rPr>
          <w:rFonts w:asciiTheme="majorHAnsi" w:hAnsiTheme="majorHAnsi"/>
          <w:i/>
        </w:rPr>
        <w:t xml:space="preserve"> </w:t>
      </w:r>
      <w:r w:rsidRPr="00B1768A">
        <w:rPr>
          <w:rFonts w:asciiTheme="majorHAnsi" w:hAnsiTheme="majorHAnsi"/>
        </w:rPr>
        <w:t xml:space="preserve"> </w:t>
      </w:r>
      <w:r w:rsidR="001A2398">
        <w:rPr>
          <w:rFonts w:asciiTheme="majorHAnsi" w:hAnsiTheme="majorHAnsi"/>
        </w:rPr>
        <w:t>(</w:t>
      </w:r>
      <w:proofErr w:type="gramEnd"/>
      <w:r w:rsidRPr="00B1768A">
        <w:rPr>
          <w:rFonts w:asciiTheme="majorHAnsi" w:hAnsiTheme="majorHAnsi"/>
        </w:rPr>
        <w:t>Jakarta : Balai Pustaka.</w:t>
      </w:r>
      <w:r w:rsidR="001A2398" w:rsidRPr="001A2398">
        <w:rPr>
          <w:rFonts w:asciiTheme="majorHAnsi" w:hAnsiTheme="majorHAnsi"/>
        </w:rPr>
        <w:t xml:space="preserve"> </w:t>
      </w:r>
      <w:r w:rsidR="001A2398" w:rsidRPr="00B1768A">
        <w:rPr>
          <w:rFonts w:asciiTheme="majorHAnsi" w:hAnsiTheme="majorHAnsi"/>
        </w:rPr>
        <w:t xml:space="preserve">2019). </w:t>
      </w:r>
      <w:r w:rsidRPr="00B1768A">
        <w:rPr>
          <w:rFonts w:asciiTheme="majorHAnsi" w:hAnsiTheme="majorHAnsi"/>
        </w:rPr>
        <w:t>Hlm 3-4</w:t>
      </w:r>
    </w:p>
  </w:footnote>
  <w:footnote w:id="5">
    <w:p w:rsidR="00B24C75" w:rsidRPr="00B1768A" w:rsidRDefault="00B24C75" w:rsidP="005D4EFD">
      <w:pPr>
        <w:pStyle w:val="FootnoteText"/>
        <w:jc w:val="both"/>
        <w:rPr>
          <w:rFonts w:asciiTheme="majorHAnsi" w:hAnsiTheme="majorHAnsi"/>
        </w:rPr>
      </w:pPr>
      <w:r w:rsidRPr="00B1768A">
        <w:rPr>
          <w:rStyle w:val="FootnoteReference"/>
          <w:rFonts w:asciiTheme="majorHAnsi" w:hAnsiTheme="majorHAnsi"/>
        </w:rPr>
        <w:footnoteRef/>
      </w:r>
      <w:r w:rsidRPr="00B1768A">
        <w:rPr>
          <w:rFonts w:asciiTheme="majorHAnsi" w:hAnsiTheme="majorHAnsi"/>
        </w:rPr>
        <w:t xml:space="preserve"> Lihat Pasal 2 Undang-Undang Nomor 19 Tahun 2003</w:t>
      </w:r>
      <w:r w:rsidR="00142183" w:rsidRPr="00B1768A">
        <w:rPr>
          <w:rFonts w:asciiTheme="majorHAnsi" w:hAnsiTheme="majorHAnsi"/>
        </w:rPr>
        <w:t xml:space="preserve"> tentang maksud dan tujuan pendirian BUMN adalah </w:t>
      </w:r>
      <w:r w:rsidR="00142183" w:rsidRPr="00B1768A">
        <w:rPr>
          <w:rFonts w:asciiTheme="majorHAnsi" w:hAnsiTheme="majorHAnsi" w:cstheme="minorHAnsi"/>
        </w:rPr>
        <w:t xml:space="preserve">“(a) memberikan sumbangan bagi perkembangan perekonomian nasional pada umumnya dan penerimaan negara pada khususnya; (b) mengejar keuntungan; (c) menyelenggarakan kemanfataan umum berupa penyediaan barang dan/atau jasa yang bermutu tinggi dan memadai bagi pemenuhan hajat hidup orang banyak; (d) menjadi perintis kejadian-kejadian usaha yang belum dapat dilaksanakan oleh sektor swasta dan koperasi; (e) turut aktif dalam memberikan bimbingan dan bantuan kepada pengusaha golongan ekonomi lemah, koperasi, dan masyarakat”. </w:t>
      </w:r>
      <w:proofErr w:type="gramStart"/>
      <w:r w:rsidR="00142183" w:rsidRPr="00B1768A">
        <w:rPr>
          <w:rFonts w:asciiTheme="majorHAnsi" w:hAnsiTheme="majorHAnsi" w:cstheme="minorHAnsi"/>
        </w:rPr>
        <w:t>Bahkan BUMN dalam menjalankan kegiatannya harus sesuai dengan maksud dan tujuan didirikan serta tidak boleh bertentangan dengan peraturan perundang-undangan, ketertiban umum, dan/atau kesusilaan.</w:t>
      </w:r>
      <w:proofErr w:type="gramEnd"/>
    </w:p>
  </w:footnote>
  <w:footnote w:id="6">
    <w:p w:rsidR="002725B4" w:rsidRPr="00B1768A" w:rsidRDefault="002725B4" w:rsidP="00EA083D">
      <w:pPr>
        <w:pStyle w:val="FootnoteText"/>
        <w:rPr>
          <w:rFonts w:asciiTheme="majorHAnsi" w:hAnsiTheme="majorHAnsi"/>
        </w:rPr>
      </w:pPr>
      <w:r w:rsidRPr="00B1768A">
        <w:rPr>
          <w:rStyle w:val="FootnoteReference"/>
          <w:rFonts w:asciiTheme="majorHAnsi" w:hAnsiTheme="majorHAnsi"/>
        </w:rPr>
        <w:footnoteRef/>
      </w:r>
      <w:r w:rsidRPr="00B1768A">
        <w:rPr>
          <w:rFonts w:asciiTheme="majorHAnsi" w:hAnsiTheme="majorHAnsi"/>
        </w:rPr>
        <w:t xml:space="preserve"> </w:t>
      </w:r>
      <w:r w:rsidR="001A2398">
        <w:rPr>
          <w:rFonts w:asciiTheme="majorHAnsi" w:hAnsiTheme="majorHAnsi"/>
        </w:rPr>
        <w:t xml:space="preserve">W. Riawan Tjandra. </w:t>
      </w:r>
      <w:r w:rsidRPr="00B1768A">
        <w:rPr>
          <w:rFonts w:asciiTheme="majorHAnsi" w:hAnsiTheme="majorHAnsi"/>
          <w:i/>
        </w:rPr>
        <w:t>Hukum Keungan Negara.</w:t>
      </w:r>
      <w:r w:rsidRPr="00B1768A">
        <w:rPr>
          <w:rFonts w:asciiTheme="majorHAnsi" w:hAnsiTheme="majorHAnsi"/>
        </w:rPr>
        <w:t xml:space="preserve"> </w:t>
      </w:r>
      <w:r w:rsidR="001A2398">
        <w:rPr>
          <w:rFonts w:asciiTheme="majorHAnsi" w:hAnsiTheme="majorHAnsi"/>
        </w:rPr>
        <w:t>(</w:t>
      </w:r>
      <w:proofErr w:type="gramStart"/>
      <w:r w:rsidRPr="00B1768A">
        <w:rPr>
          <w:rFonts w:asciiTheme="majorHAnsi" w:hAnsiTheme="majorHAnsi"/>
        </w:rPr>
        <w:t>Jakarta :</w:t>
      </w:r>
      <w:proofErr w:type="gramEnd"/>
      <w:r w:rsidRPr="00B1768A">
        <w:rPr>
          <w:rFonts w:asciiTheme="majorHAnsi" w:hAnsiTheme="majorHAnsi"/>
        </w:rPr>
        <w:t xml:space="preserve"> Grasindo.</w:t>
      </w:r>
      <w:r w:rsidR="001A2398" w:rsidRPr="001A2398">
        <w:rPr>
          <w:rFonts w:asciiTheme="majorHAnsi" w:hAnsiTheme="majorHAnsi"/>
        </w:rPr>
        <w:t xml:space="preserve"> </w:t>
      </w:r>
      <w:r w:rsidR="001A2398">
        <w:rPr>
          <w:rFonts w:asciiTheme="majorHAnsi" w:hAnsiTheme="majorHAnsi"/>
        </w:rPr>
        <w:t>2014).</w:t>
      </w:r>
      <w:r w:rsidRPr="00B1768A">
        <w:rPr>
          <w:rFonts w:asciiTheme="majorHAnsi" w:hAnsiTheme="majorHAnsi"/>
        </w:rPr>
        <w:t xml:space="preserve"> Hlm 10-11</w:t>
      </w:r>
    </w:p>
  </w:footnote>
  <w:footnote w:id="7">
    <w:p w:rsidR="005C0CB0" w:rsidRPr="00B1768A" w:rsidRDefault="002725B4" w:rsidP="00EA083D">
      <w:pPr>
        <w:spacing w:after="0" w:line="240" w:lineRule="auto"/>
        <w:jc w:val="both"/>
        <w:rPr>
          <w:rFonts w:asciiTheme="majorHAnsi" w:hAnsiTheme="majorHAnsi" w:cstheme="minorHAnsi"/>
          <w:sz w:val="20"/>
          <w:szCs w:val="20"/>
        </w:rPr>
      </w:pPr>
      <w:r w:rsidRPr="00B1768A">
        <w:rPr>
          <w:rStyle w:val="FootnoteReference"/>
          <w:rFonts w:asciiTheme="majorHAnsi" w:hAnsiTheme="majorHAnsi"/>
          <w:sz w:val="20"/>
          <w:szCs w:val="20"/>
        </w:rPr>
        <w:footnoteRef/>
      </w:r>
      <w:r w:rsidRPr="00B1768A">
        <w:rPr>
          <w:rFonts w:asciiTheme="majorHAnsi" w:hAnsiTheme="majorHAnsi"/>
          <w:sz w:val="20"/>
          <w:szCs w:val="20"/>
        </w:rPr>
        <w:t xml:space="preserve"> </w:t>
      </w:r>
      <w:r w:rsidR="005C0CB0" w:rsidRPr="00B1768A">
        <w:rPr>
          <w:rFonts w:asciiTheme="majorHAnsi" w:hAnsiTheme="majorHAnsi"/>
          <w:sz w:val="20"/>
          <w:szCs w:val="20"/>
        </w:rPr>
        <w:t xml:space="preserve">Ruang Lingkup Keuang Negara </w:t>
      </w:r>
      <w:r w:rsidR="005C0CB0" w:rsidRPr="00B1768A">
        <w:rPr>
          <w:rFonts w:asciiTheme="majorHAnsi" w:hAnsiTheme="majorHAnsi" w:cstheme="minorHAnsi"/>
          <w:sz w:val="20"/>
          <w:szCs w:val="20"/>
        </w:rPr>
        <w:t xml:space="preserve">meliputi </w:t>
      </w:r>
      <w:r w:rsidRPr="00B1768A">
        <w:rPr>
          <w:rFonts w:asciiTheme="majorHAnsi" w:hAnsiTheme="majorHAnsi" w:cstheme="minorHAnsi"/>
          <w:sz w:val="20"/>
          <w:szCs w:val="20"/>
        </w:rPr>
        <w:t>:</w:t>
      </w:r>
    </w:p>
    <w:p w:rsidR="002725B4" w:rsidRPr="00B1768A" w:rsidRDefault="002725B4" w:rsidP="00EA083D">
      <w:pPr>
        <w:pStyle w:val="ListParagraph"/>
        <w:numPr>
          <w:ilvl w:val="0"/>
          <w:numId w:val="2"/>
        </w:numPr>
        <w:spacing w:line="240" w:lineRule="auto"/>
        <w:ind w:left="284" w:hanging="284"/>
        <w:jc w:val="both"/>
        <w:rPr>
          <w:rFonts w:asciiTheme="majorHAnsi" w:hAnsiTheme="majorHAnsi" w:cstheme="minorHAnsi"/>
          <w:sz w:val="20"/>
          <w:szCs w:val="20"/>
        </w:rPr>
      </w:pPr>
      <w:r w:rsidRPr="00B1768A">
        <w:rPr>
          <w:rFonts w:asciiTheme="majorHAnsi" w:hAnsiTheme="majorHAnsi" w:cstheme="minorHAnsi"/>
          <w:sz w:val="20"/>
          <w:szCs w:val="20"/>
        </w:rPr>
        <w:t>Hak negara untuk memungut pajak, mengeluarkan dan mengedarkan uang, dan melakukan pinjaman;</w:t>
      </w:r>
    </w:p>
    <w:p w:rsidR="002725B4" w:rsidRPr="00B1768A" w:rsidRDefault="002725B4" w:rsidP="00EA083D">
      <w:pPr>
        <w:pStyle w:val="ListParagraph"/>
        <w:numPr>
          <w:ilvl w:val="0"/>
          <w:numId w:val="2"/>
        </w:numPr>
        <w:spacing w:line="240" w:lineRule="auto"/>
        <w:ind w:left="284" w:hanging="284"/>
        <w:jc w:val="both"/>
        <w:rPr>
          <w:rFonts w:asciiTheme="majorHAnsi" w:hAnsiTheme="majorHAnsi" w:cstheme="minorHAnsi"/>
          <w:sz w:val="20"/>
          <w:szCs w:val="20"/>
        </w:rPr>
      </w:pPr>
      <w:r w:rsidRPr="00B1768A">
        <w:rPr>
          <w:rFonts w:asciiTheme="majorHAnsi" w:hAnsiTheme="majorHAnsi" w:cstheme="minorHAnsi"/>
          <w:sz w:val="20"/>
          <w:szCs w:val="20"/>
        </w:rPr>
        <w:t>Kewajiban negara untuk menyelenggarakan tugas layanan umum pemerintahan negara dan membayar tagihan pihak ketiga;</w:t>
      </w:r>
    </w:p>
    <w:p w:rsidR="002725B4" w:rsidRPr="00B1768A" w:rsidRDefault="002725B4" w:rsidP="00EA083D">
      <w:pPr>
        <w:pStyle w:val="ListParagraph"/>
        <w:numPr>
          <w:ilvl w:val="0"/>
          <w:numId w:val="2"/>
        </w:numPr>
        <w:spacing w:line="240" w:lineRule="auto"/>
        <w:ind w:left="284" w:hanging="284"/>
        <w:jc w:val="both"/>
        <w:rPr>
          <w:rFonts w:asciiTheme="majorHAnsi" w:hAnsiTheme="majorHAnsi" w:cstheme="minorHAnsi"/>
          <w:sz w:val="20"/>
          <w:szCs w:val="20"/>
        </w:rPr>
      </w:pPr>
      <w:r w:rsidRPr="00B1768A">
        <w:rPr>
          <w:rFonts w:asciiTheme="majorHAnsi" w:hAnsiTheme="majorHAnsi" w:cstheme="minorHAnsi"/>
          <w:sz w:val="20"/>
          <w:szCs w:val="20"/>
        </w:rPr>
        <w:t>Penerimaan Negara;</w:t>
      </w:r>
    </w:p>
    <w:p w:rsidR="002725B4" w:rsidRPr="00B1768A" w:rsidRDefault="002725B4" w:rsidP="00EA083D">
      <w:pPr>
        <w:pStyle w:val="ListParagraph"/>
        <w:numPr>
          <w:ilvl w:val="0"/>
          <w:numId w:val="2"/>
        </w:numPr>
        <w:spacing w:line="240" w:lineRule="auto"/>
        <w:ind w:left="284" w:hanging="284"/>
        <w:jc w:val="both"/>
        <w:rPr>
          <w:rFonts w:asciiTheme="majorHAnsi" w:hAnsiTheme="majorHAnsi" w:cstheme="minorHAnsi"/>
          <w:sz w:val="20"/>
          <w:szCs w:val="20"/>
        </w:rPr>
      </w:pPr>
      <w:r w:rsidRPr="00B1768A">
        <w:rPr>
          <w:rFonts w:asciiTheme="majorHAnsi" w:hAnsiTheme="majorHAnsi" w:cstheme="minorHAnsi"/>
          <w:sz w:val="20"/>
          <w:szCs w:val="20"/>
        </w:rPr>
        <w:t>Pengeluaran Negara;</w:t>
      </w:r>
    </w:p>
    <w:p w:rsidR="002725B4" w:rsidRPr="00B1768A" w:rsidRDefault="002725B4" w:rsidP="00EA083D">
      <w:pPr>
        <w:pStyle w:val="ListParagraph"/>
        <w:numPr>
          <w:ilvl w:val="0"/>
          <w:numId w:val="2"/>
        </w:numPr>
        <w:spacing w:line="240" w:lineRule="auto"/>
        <w:ind w:left="284" w:hanging="284"/>
        <w:jc w:val="both"/>
        <w:rPr>
          <w:rFonts w:asciiTheme="majorHAnsi" w:hAnsiTheme="majorHAnsi" w:cstheme="minorHAnsi"/>
          <w:sz w:val="20"/>
          <w:szCs w:val="20"/>
        </w:rPr>
      </w:pPr>
      <w:r w:rsidRPr="00B1768A">
        <w:rPr>
          <w:rFonts w:asciiTheme="majorHAnsi" w:hAnsiTheme="majorHAnsi" w:cstheme="minorHAnsi"/>
          <w:sz w:val="20"/>
          <w:szCs w:val="20"/>
        </w:rPr>
        <w:t>Penerimaan Negara;</w:t>
      </w:r>
    </w:p>
    <w:p w:rsidR="002725B4" w:rsidRPr="00B1768A" w:rsidRDefault="002725B4" w:rsidP="00EA083D">
      <w:pPr>
        <w:pStyle w:val="ListParagraph"/>
        <w:numPr>
          <w:ilvl w:val="0"/>
          <w:numId w:val="2"/>
        </w:numPr>
        <w:spacing w:line="240" w:lineRule="auto"/>
        <w:ind w:left="284" w:hanging="284"/>
        <w:jc w:val="both"/>
        <w:rPr>
          <w:rFonts w:asciiTheme="majorHAnsi" w:hAnsiTheme="majorHAnsi" w:cstheme="minorHAnsi"/>
          <w:sz w:val="20"/>
          <w:szCs w:val="20"/>
        </w:rPr>
      </w:pPr>
      <w:r w:rsidRPr="00B1768A">
        <w:rPr>
          <w:rFonts w:asciiTheme="majorHAnsi" w:hAnsiTheme="majorHAnsi" w:cstheme="minorHAnsi"/>
          <w:sz w:val="20"/>
          <w:szCs w:val="20"/>
        </w:rPr>
        <w:t>Pengeluaran Daerah;</w:t>
      </w:r>
    </w:p>
    <w:p w:rsidR="002725B4" w:rsidRPr="00B1768A" w:rsidRDefault="002725B4" w:rsidP="00EA083D">
      <w:pPr>
        <w:pStyle w:val="ListParagraph"/>
        <w:numPr>
          <w:ilvl w:val="0"/>
          <w:numId w:val="2"/>
        </w:numPr>
        <w:spacing w:line="240" w:lineRule="auto"/>
        <w:ind w:left="284" w:hanging="284"/>
        <w:jc w:val="both"/>
        <w:rPr>
          <w:rFonts w:asciiTheme="majorHAnsi" w:hAnsiTheme="majorHAnsi" w:cstheme="minorHAnsi"/>
          <w:sz w:val="20"/>
          <w:szCs w:val="20"/>
        </w:rPr>
      </w:pPr>
      <w:r w:rsidRPr="00B1768A">
        <w:rPr>
          <w:rFonts w:asciiTheme="majorHAnsi" w:hAnsiTheme="majorHAnsi" w:cstheme="minorHAnsi"/>
          <w:b/>
          <w:sz w:val="20"/>
          <w:szCs w:val="20"/>
        </w:rPr>
        <w:t>Kekayaan negara/kekayaan daerah yang dikelola sendiri atau oleh pihak lain berupa uang, surat berharga, piutang, barang, serta hak-hak lain yang dapat dinilai dengan uang, termasuk kekayaan yang dipisahkan pada perusahaan negara/daerah;</w:t>
      </w:r>
    </w:p>
    <w:p w:rsidR="002725B4" w:rsidRPr="00B1768A" w:rsidRDefault="002725B4" w:rsidP="00EA083D">
      <w:pPr>
        <w:pStyle w:val="ListParagraph"/>
        <w:numPr>
          <w:ilvl w:val="0"/>
          <w:numId w:val="2"/>
        </w:numPr>
        <w:spacing w:line="240" w:lineRule="auto"/>
        <w:ind w:left="284" w:hanging="284"/>
        <w:jc w:val="both"/>
        <w:rPr>
          <w:rFonts w:asciiTheme="majorHAnsi" w:hAnsiTheme="majorHAnsi" w:cstheme="minorHAnsi"/>
          <w:sz w:val="20"/>
          <w:szCs w:val="20"/>
        </w:rPr>
      </w:pPr>
      <w:r w:rsidRPr="00B1768A">
        <w:rPr>
          <w:rFonts w:asciiTheme="majorHAnsi" w:hAnsiTheme="majorHAnsi" w:cstheme="minorHAnsi"/>
          <w:sz w:val="20"/>
          <w:szCs w:val="20"/>
        </w:rPr>
        <w:t>Kekayaan pihak lain yang dikuasai oleh pemerintah dalam rangka penyelenggaraan tugas pemerintahan dan/atau kepentingan umum;</w:t>
      </w:r>
    </w:p>
    <w:p w:rsidR="002725B4" w:rsidRPr="00B1768A" w:rsidRDefault="002725B4" w:rsidP="00EA083D">
      <w:pPr>
        <w:pStyle w:val="ListParagraph"/>
        <w:numPr>
          <w:ilvl w:val="0"/>
          <w:numId w:val="2"/>
        </w:numPr>
        <w:spacing w:line="240" w:lineRule="auto"/>
        <w:ind w:left="284" w:hanging="284"/>
        <w:jc w:val="both"/>
        <w:rPr>
          <w:rFonts w:asciiTheme="majorHAnsi" w:hAnsiTheme="majorHAnsi" w:cstheme="minorHAnsi"/>
          <w:sz w:val="20"/>
          <w:szCs w:val="20"/>
        </w:rPr>
      </w:pPr>
      <w:r w:rsidRPr="00B1768A">
        <w:rPr>
          <w:rFonts w:asciiTheme="majorHAnsi" w:hAnsiTheme="majorHAnsi" w:cstheme="minorHAnsi"/>
          <w:sz w:val="20"/>
          <w:szCs w:val="20"/>
        </w:rPr>
        <w:t xml:space="preserve">Kekayaan pihak </w:t>
      </w:r>
      <w:proofErr w:type="gramStart"/>
      <w:r w:rsidRPr="00B1768A">
        <w:rPr>
          <w:rFonts w:asciiTheme="majorHAnsi" w:hAnsiTheme="majorHAnsi" w:cstheme="minorHAnsi"/>
          <w:sz w:val="20"/>
          <w:szCs w:val="20"/>
        </w:rPr>
        <w:t>lain</w:t>
      </w:r>
      <w:proofErr w:type="gramEnd"/>
      <w:r w:rsidRPr="00B1768A">
        <w:rPr>
          <w:rFonts w:asciiTheme="majorHAnsi" w:hAnsiTheme="majorHAnsi" w:cstheme="minorHAnsi"/>
          <w:sz w:val="20"/>
          <w:szCs w:val="20"/>
        </w:rPr>
        <w:t xml:space="preserve"> yang diperoleh dengan menggunakan fasilitas yang diberikan oleh pemerintah”.</w:t>
      </w:r>
    </w:p>
  </w:footnote>
  <w:footnote w:id="8">
    <w:p w:rsidR="005C0CB0" w:rsidRPr="00B1768A" w:rsidRDefault="005C0CB0">
      <w:pPr>
        <w:pStyle w:val="FootnoteText"/>
        <w:rPr>
          <w:rFonts w:asciiTheme="majorHAnsi" w:hAnsiTheme="majorHAnsi"/>
        </w:rPr>
      </w:pPr>
      <w:r w:rsidRPr="00B1768A">
        <w:rPr>
          <w:rStyle w:val="FootnoteReference"/>
          <w:rFonts w:asciiTheme="majorHAnsi" w:hAnsiTheme="majorHAnsi"/>
        </w:rPr>
        <w:footnoteRef/>
      </w:r>
      <w:r w:rsidRPr="00B1768A">
        <w:rPr>
          <w:rFonts w:asciiTheme="majorHAnsi" w:hAnsiTheme="majorHAnsi"/>
        </w:rPr>
        <w:t xml:space="preserve"> Lihat Penjelasan Umum UU No 31 Tahun 1999</w:t>
      </w:r>
    </w:p>
  </w:footnote>
  <w:footnote w:id="9">
    <w:p w:rsidR="00B24C75" w:rsidRPr="00B1768A" w:rsidRDefault="00B24C75" w:rsidP="005D4EFD">
      <w:pPr>
        <w:pStyle w:val="FootnoteText"/>
        <w:jc w:val="both"/>
        <w:rPr>
          <w:rFonts w:asciiTheme="majorHAnsi" w:hAnsiTheme="majorHAnsi"/>
        </w:rPr>
      </w:pPr>
      <w:r w:rsidRPr="00B1768A">
        <w:rPr>
          <w:rStyle w:val="FootnoteReference"/>
          <w:rFonts w:asciiTheme="majorHAnsi" w:hAnsiTheme="majorHAnsi"/>
        </w:rPr>
        <w:footnoteRef/>
      </w:r>
      <w:r w:rsidR="00337CE5">
        <w:rPr>
          <w:rFonts w:asciiTheme="majorHAnsi" w:hAnsiTheme="majorHAnsi"/>
        </w:rPr>
        <w:t xml:space="preserve"> Henny Juliani,</w:t>
      </w:r>
      <w:r w:rsidRPr="00B1768A">
        <w:rPr>
          <w:rFonts w:asciiTheme="majorHAnsi" w:hAnsiTheme="majorHAnsi"/>
        </w:rPr>
        <w:t xml:space="preserve"> </w:t>
      </w:r>
      <w:r w:rsidR="00337CE5">
        <w:rPr>
          <w:rFonts w:asciiTheme="majorHAnsi" w:hAnsiTheme="majorHAnsi"/>
        </w:rPr>
        <w:t>“</w:t>
      </w:r>
      <w:r w:rsidRPr="00337CE5">
        <w:rPr>
          <w:rFonts w:asciiTheme="majorHAnsi" w:hAnsiTheme="majorHAnsi"/>
        </w:rPr>
        <w:t xml:space="preserve">Pertanggungjawaban Direksi BUMN Terhadap </w:t>
      </w:r>
      <w:proofErr w:type="gramStart"/>
      <w:r w:rsidRPr="00337CE5">
        <w:rPr>
          <w:rFonts w:asciiTheme="majorHAnsi" w:hAnsiTheme="majorHAnsi"/>
        </w:rPr>
        <w:t>Perbuatan  yang</w:t>
      </w:r>
      <w:proofErr w:type="gramEnd"/>
      <w:r w:rsidRPr="00337CE5">
        <w:rPr>
          <w:rFonts w:asciiTheme="majorHAnsi" w:hAnsiTheme="majorHAnsi"/>
        </w:rPr>
        <w:t xml:space="preserve"> Mengak</w:t>
      </w:r>
      <w:r w:rsidR="00337CE5">
        <w:rPr>
          <w:rFonts w:asciiTheme="majorHAnsi" w:hAnsiTheme="majorHAnsi"/>
        </w:rPr>
        <w:t>ibatkan Kerugian Keuangan Negara”</w:t>
      </w:r>
      <w:r w:rsidRPr="00B1768A">
        <w:rPr>
          <w:rFonts w:asciiTheme="majorHAnsi" w:hAnsiTheme="majorHAnsi"/>
          <w:i/>
        </w:rPr>
        <w:t xml:space="preserve"> </w:t>
      </w:r>
      <w:r w:rsidRPr="00337CE5">
        <w:rPr>
          <w:rFonts w:asciiTheme="majorHAnsi" w:hAnsiTheme="majorHAnsi"/>
          <w:i/>
        </w:rPr>
        <w:t>Jurnal Masalah-Masalah Hukum,</w:t>
      </w:r>
      <w:r w:rsidR="00337CE5">
        <w:rPr>
          <w:rFonts w:asciiTheme="majorHAnsi" w:hAnsiTheme="majorHAnsi"/>
        </w:rPr>
        <w:t xml:space="preserve"> Jilid 45</w:t>
      </w:r>
      <w:r w:rsidRPr="00B1768A">
        <w:rPr>
          <w:rFonts w:asciiTheme="majorHAnsi" w:hAnsiTheme="majorHAnsi"/>
        </w:rPr>
        <w:t xml:space="preserve"> No</w:t>
      </w:r>
      <w:r w:rsidR="00337CE5">
        <w:rPr>
          <w:rFonts w:asciiTheme="majorHAnsi" w:hAnsiTheme="majorHAnsi"/>
        </w:rPr>
        <w:t>mor</w:t>
      </w:r>
      <w:r w:rsidRPr="00B1768A">
        <w:rPr>
          <w:rFonts w:asciiTheme="majorHAnsi" w:hAnsiTheme="majorHAnsi"/>
        </w:rPr>
        <w:t xml:space="preserve"> 4.</w:t>
      </w:r>
      <w:r w:rsidR="00337CE5" w:rsidRPr="00337CE5">
        <w:rPr>
          <w:rFonts w:asciiTheme="majorHAnsi" w:hAnsiTheme="majorHAnsi"/>
        </w:rPr>
        <w:t xml:space="preserve"> </w:t>
      </w:r>
      <w:r w:rsidR="00337CE5">
        <w:rPr>
          <w:rFonts w:asciiTheme="majorHAnsi" w:hAnsiTheme="majorHAnsi"/>
        </w:rPr>
        <w:t>(2016),</w:t>
      </w:r>
      <w:r w:rsidRPr="00B1768A">
        <w:rPr>
          <w:rFonts w:asciiTheme="majorHAnsi" w:hAnsiTheme="majorHAnsi"/>
        </w:rPr>
        <w:t xml:space="preserve"> Hlm. 302</w:t>
      </w:r>
    </w:p>
  </w:footnote>
  <w:footnote w:id="10">
    <w:p w:rsidR="00B24C75" w:rsidRPr="00B1768A" w:rsidRDefault="00B24C75" w:rsidP="005D4EFD">
      <w:pPr>
        <w:pStyle w:val="FootnoteText"/>
        <w:jc w:val="both"/>
        <w:rPr>
          <w:rFonts w:asciiTheme="majorHAnsi" w:hAnsiTheme="majorHAnsi" w:cs="Times New Roman"/>
        </w:rPr>
      </w:pPr>
      <w:r w:rsidRPr="00B1768A">
        <w:rPr>
          <w:rStyle w:val="FootnoteReference"/>
          <w:rFonts w:asciiTheme="majorHAnsi" w:hAnsiTheme="majorHAnsi"/>
        </w:rPr>
        <w:footnoteRef/>
      </w:r>
      <w:r w:rsidRPr="00B1768A">
        <w:rPr>
          <w:rFonts w:asciiTheme="majorHAnsi" w:hAnsiTheme="majorHAnsi"/>
        </w:rPr>
        <w:t xml:space="preserve"> </w:t>
      </w:r>
      <w:r w:rsidR="00337CE5">
        <w:rPr>
          <w:rFonts w:asciiTheme="majorHAnsi" w:hAnsiTheme="majorHAnsi" w:cs="Times New Roman"/>
        </w:rPr>
        <w:t>Putera, A, “</w:t>
      </w:r>
      <w:r w:rsidRPr="00337CE5">
        <w:rPr>
          <w:rFonts w:asciiTheme="majorHAnsi" w:hAnsiTheme="majorHAnsi" w:cs="Times New Roman"/>
        </w:rPr>
        <w:t>Dualisme Pengujian Undang-Undang</w:t>
      </w:r>
      <w:r w:rsidR="00337CE5">
        <w:rPr>
          <w:rFonts w:asciiTheme="majorHAnsi" w:hAnsiTheme="majorHAnsi" w:cs="Times New Roman"/>
        </w:rPr>
        <w:t xml:space="preserve">” </w:t>
      </w:r>
      <w:r w:rsidRPr="00337CE5">
        <w:rPr>
          <w:rFonts w:asciiTheme="majorHAnsi" w:hAnsiTheme="majorHAnsi" w:cs="Times New Roman"/>
          <w:i/>
        </w:rPr>
        <w:t>LEGISLASI INDONESIA,</w:t>
      </w:r>
      <w:r w:rsidR="00337CE5">
        <w:rPr>
          <w:rFonts w:asciiTheme="majorHAnsi" w:hAnsiTheme="majorHAnsi" w:cs="Times New Roman"/>
        </w:rPr>
        <w:t xml:space="preserve"> Vol. 15 Nomor </w:t>
      </w:r>
      <w:r w:rsidRPr="00B1768A">
        <w:rPr>
          <w:rFonts w:asciiTheme="majorHAnsi" w:hAnsiTheme="majorHAnsi" w:cs="Times New Roman"/>
        </w:rPr>
        <w:t xml:space="preserve"> 2,</w:t>
      </w:r>
      <w:r w:rsidR="00337CE5">
        <w:rPr>
          <w:rFonts w:asciiTheme="majorHAnsi" w:hAnsiTheme="majorHAnsi" w:cs="Times New Roman"/>
        </w:rPr>
        <w:t xml:space="preserve"> (2018), </w:t>
      </w:r>
      <w:r w:rsidRPr="00B1768A">
        <w:rPr>
          <w:rFonts w:asciiTheme="majorHAnsi" w:hAnsiTheme="majorHAnsi" w:cs="Times New Roman"/>
        </w:rPr>
        <w:t>Hlm.72</w:t>
      </w:r>
    </w:p>
  </w:footnote>
  <w:footnote w:id="11">
    <w:p w:rsidR="00B24C75" w:rsidRPr="00B1768A" w:rsidRDefault="00B24C75" w:rsidP="005D4EFD">
      <w:pPr>
        <w:pStyle w:val="FootnoteText"/>
        <w:jc w:val="both"/>
        <w:rPr>
          <w:rFonts w:asciiTheme="majorHAnsi" w:hAnsiTheme="majorHAnsi" w:cs="Times New Roman"/>
        </w:rPr>
      </w:pPr>
      <w:r w:rsidRPr="00B1768A">
        <w:rPr>
          <w:rStyle w:val="FootnoteReference"/>
          <w:rFonts w:asciiTheme="majorHAnsi" w:hAnsiTheme="majorHAnsi"/>
        </w:rPr>
        <w:footnoteRef/>
      </w:r>
      <w:r w:rsidRPr="00B1768A">
        <w:rPr>
          <w:rFonts w:asciiTheme="majorHAnsi" w:hAnsiTheme="majorHAnsi"/>
        </w:rPr>
        <w:t xml:space="preserve"> </w:t>
      </w:r>
      <w:r w:rsidRPr="00B1768A">
        <w:rPr>
          <w:rFonts w:asciiTheme="majorHAnsi" w:hAnsiTheme="majorHAnsi" w:cs="Times New Roman"/>
        </w:rPr>
        <w:t>Maulidi, Mohammad A</w:t>
      </w:r>
      <w:r w:rsidR="00337CE5">
        <w:rPr>
          <w:rFonts w:asciiTheme="majorHAnsi" w:hAnsiTheme="majorHAnsi" w:cs="Times New Roman"/>
        </w:rPr>
        <w:t>,</w:t>
      </w:r>
      <w:r w:rsidRPr="00B1768A">
        <w:rPr>
          <w:rFonts w:asciiTheme="majorHAnsi" w:hAnsiTheme="majorHAnsi" w:cs="Times New Roman"/>
        </w:rPr>
        <w:t xml:space="preserve"> </w:t>
      </w:r>
      <w:r w:rsidR="00337CE5">
        <w:rPr>
          <w:rFonts w:asciiTheme="majorHAnsi" w:hAnsiTheme="majorHAnsi" w:cs="Times New Roman"/>
        </w:rPr>
        <w:t>“</w:t>
      </w:r>
      <w:r w:rsidRPr="00337CE5">
        <w:rPr>
          <w:rFonts w:asciiTheme="majorHAnsi" w:hAnsiTheme="majorHAnsi" w:cs="Times New Roman"/>
        </w:rPr>
        <w:t>Problematika Hukum Implementasi Putusan Final dan Mengikat Mahkamah Konstitusi Perspektif Negara Hukum</w:t>
      </w:r>
      <w:r w:rsidR="00337CE5">
        <w:rPr>
          <w:rFonts w:asciiTheme="majorHAnsi" w:hAnsiTheme="majorHAnsi" w:cs="Times New Roman"/>
        </w:rPr>
        <w:t>”</w:t>
      </w:r>
      <w:r w:rsidRPr="00B1768A">
        <w:rPr>
          <w:rFonts w:asciiTheme="majorHAnsi" w:hAnsiTheme="majorHAnsi" w:cs="Times New Roman"/>
          <w:i/>
        </w:rPr>
        <w:t xml:space="preserve"> </w:t>
      </w:r>
      <w:r w:rsidR="00337CE5" w:rsidRPr="00337CE5">
        <w:rPr>
          <w:rFonts w:asciiTheme="majorHAnsi" w:hAnsiTheme="majorHAnsi" w:cs="Times New Roman"/>
          <w:i/>
        </w:rPr>
        <w:t>IUS QUIA IUSTUM,</w:t>
      </w:r>
      <w:r w:rsidR="00337CE5">
        <w:rPr>
          <w:rFonts w:asciiTheme="majorHAnsi" w:hAnsiTheme="majorHAnsi" w:cs="Times New Roman"/>
        </w:rPr>
        <w:t xml:space="preserve"> Vol 24 Nomor </w:t>
      </w:r>
      <w:r w:rsidRPr="00B1768A">
        <w:rPr>
          <w:rFonts w:asciiTheme="majorHAnsi" w:hAnsiTheme="majorHAnsi" w:cs="Times New Roman"/>
        </w:rPr>
        <w:t>4,</w:t>
      </w:r>
      <w:r w:rsidR="00337CE5">
        <w:rPr>
          <w:rFonts w:asciiTheme="majorHAnsi" w:hAnsiTheme="majorHAnsi" w:cs="Times New Roman"/>
        </w:rPr>
        <w:t xml:space="preserve"> (2017),</w:t>
      </w:r>
      <w:r w:rsidRPr="00B1768A">
        <w:rPr>
          <w:rFonts w:asciiTheme="majorHAnsi" w:hAnsiTheme="majorHAnsi" w:cs="Times New Roman"/>
        </w:rPr>
        <w:t xml:space="preserve"> Hlm. 540</w:t>
      </w:r>
    </w:p>
  </w:footnote>
  <w:footnote w:id="12">
    <w:p w:rsidR="00B24C75" w:rsidRPr="00B1768A" w:rsidRDefault="00B24C75" w:rsidP="005D4EFD">
      <w:pPr>
        <w:pStyle w:val="FootnoteText"/>
        <w:jc w:val="both"/>
        <w:rPr>
          <w:rFonts w:asciiTheme="majorHAnsi" w:hAnsiTheme="majorHAnsi"/>
        </w:rPr>
      </w:pPr>
      <w:r w:rsidRPr="00B1768A">
        <w:rPr>
          <w:rStyle w:val="FootnoteReference"/>
          <w:rFonts w:asciiTheme="majorHAnsi" w:hAnsiTheme="majorHAnsi"/>
        </w:rPr>
        <w:footnoteRef/>
      </w:r>
      <w:r w:rsidRPr="00B1768A">
        <w:rPr>
          <w:rFonts w:asciiTheme="majorHAnsi" w:hAnsiTheme="majorHAnsi"/>
        </w:rPr>
        <w:t xml:space="preserve"> Riyani</w:t>
      </w:r>
      <w:r w:rsidR="00337CE5">
        <w:rPr>
          <w:rFonts w:asciiTheme="majorHAnsi" w:hAnsiTheme="majorHAnsi"/>
        </w:rPr>
        <w:t>ta Prasetya Putri, Iman Jauhari dan Sri Walni Rahayu,</w:t>
      </w:r>
      <w:r w:rsidRPr="00B1768A">
        <w:rPr>
          <w:rFonts w:asciiTheme="majorHAnsi" w:hAnsiTheme="majorHAnsi"/>
        </w:rPr>
        <w:t xml:space="preserve"> </w:t>
      </w:r>
      <w:r w:rsidR="00337CE5">
        <w:rPr>
          <w:rFonts w:asciiTheme="majorHAnsi" w:hAnsiTheme="majorHAnsi"/>
        </w:rPr>
        <w:t>“</w:t>
      </w:r>
      <w:r w:rsidRPr="00337CE5">
        <w:rPr>
          <w:rFonts w:asciiTheme="majorHAnsi" w:hAnsiTheme="majorHAnsi"/>
        </w:rPr>
        <w:t>Implikasi Putusan Mahkamah Konstitusi Nomor 77/PUU-IX/2011 dalam Pelaksanaan Penyelesaian Piutang Negara pad</w:t>
      </w:r>
      <w:r w:rsidR="00337CE5">
        <w:rPr>
          <w:rFonts w:asciiTheme="majorHAnsi" w:hAnsiTheme="majorHAnsi"/>
        </w:rPr>
        <w:t xml:space="preserve">a Bank Badan Usaha Milik Negara” </w:t>
      </w:r>
      <w:r w:rsidR="00337CE5">
        <w:rPr>
          <w:rFonts w:asciiTheme="majorHAnsi" w:hAnsiTheme="majorHAnsi"/>
          <w:i/>
        </w:rPr>
        <w:t>Jurnal Ilmu Hukum</w:t>
      </w:r>
      <w:r w:rsidRPr="00337CE5">
        <w:rPr>
          <w:rFonts w:asciiTheme="majorHAnsi" w:hAnsiTheme="majorHAnsi"/>
          <w:i/>
        </w:rPr>
        <w:t>,</w:t>
      </w:r>
      <w:r w:rsidR="00337CE5">
        <w:rPr>
          <w:rFonts w:asciiTheme="majorHAnsi" w:hAnsiTheme="majorHAnsi"/>
        </w:rPr>
        <w:t xml:space="preserve"> Vol 4 Nomor 2, (2016),</w:t>
      </w:r>
      <w:r w:rsidRPr="00B1768A">
        <w:rPr>
          <w:rFonts w:asciiTheme="majorHAnsi" w:hAnsiTheme="majorHAnsi"/>
        </w:rPr>
        <w:t xml:space="preserve"> Hlm. 213</w:t>
      </w:r>
    </w:p>
  </w:footnote>
  <w:footnote w:id="13">
    <w:p w:rsidR="00B24C75" w:rsidRPr="00B1768A" w:rsidRDefault="00B24C75" w:rsidP="005D4EFD">
      <w:pPr>
        <w:pStyle w:val="FootnoteText"/>
        <w:jc w:val="both"/>
        <w:rPr>
          <w:rFonts w:asciiTheme="majorHAnsi" w:hAnsiTheme="majorHAnsi"/>
        </w:rPr>
      </w:pPr>
      <w:r w:rsidRPr="00B1768A">
        <w:rPr>
          <w:rStyle w:val="FootnoteReference"/>
          <w:rFonts w:asciiTheme="majorHAnsi" w:hAnsiTheme="majorHAnsi"/>
        </w:rPr>
        <w:footnoteRef/>
      </w:r>
      <w:r w:rsidRPr="00B1768A">
        <w:rPr>
          <w:rFonts w:asciiTheme="majorHAnsi" w:hAnsiTheme="majorHAnsi"/>
        </w:rPr>
        <w:t xml:space="preserve"> Lihat Putusan Mahkamah konstitusi Nomor 77/PUU-IX/2011</w:t>
      </w:r>
    </w:p>
  </w:footnote>
  <w:footnote w:id="14">
    <w:p w:rsidR="00B24C75" w:rsidRPr="00B1768A" w:rsidRDefault="00B24C75" w:rsidP="005D4EFD">
      <w:pPr>
        <w:pStyle w:val="FootnoteText"/>
        <w:jc w:val="both"/>
        <w:rPr>
          <w:rFonts w:asciiTheme="majorHAnsi" w:hAnsiTheme="majorHAnsi"/>
        </w:rPr>
      </w:pPr>
      <w:r w:rsidRPr="00B1768A">
        <w:rPr>
          <w:rStyle w:val="FootnoteReference"/>
          <w:rFonts w:asciiTheme="majorHAnsi" w:hAnsiTheme="majorHAnsi"/>
        </w:rPr>
        <w:footnoteRef/>
      </w:r>
      <w:r w:rsidRPr="00B1768A">
        <w:rPr>
          <w:rFonts w:asciiTheme="majorHAnsi" w:hAnsiTheme="majorHAnsi"/>
        </w:rPr>
        <w:t xml:space="preserve"> Lihat Putusan Mahkamah Konstitusi Nomor 48/PUU-XI/2013</w:t>
      </w:r>
    </w:p>
  </w:footnote>
  <w:footnote w:id="15">
    <w:p w:rsidR="00B24C75" w:rsidRPr="00B1768A" w:rsidRDefault="00B24C75" w:rsidP="005D4EFD">
      <w:pPr>
        <w:pStyle w:val="FootnoteText"/>
        <w:jc w:val="both"/>
        <w:rPr>
          <w:rFonts w:asciiTheme="majorHAnsi" w:hAnsiTheme="majorHAnsi"/>
        </w:rPr>
      </w:pPr>
      <w:r w:rsidRPr="00B1768A">
        <w:rPr>
          <w:rStyle w:val="FootnoteReference"/>
          <w:rFonts w:asciiTheme="majorHAnsi" w:hAnsiTheme="majorHAnsi"/>
        </w:rPr>
        <w:footnoteRef/>
      </w:r>
      <w:r w:rsidRPr="00B1768A">
        <w:rPr>
          <w:rFonts w:asciiTheme="majorHAnsi" w:hAnsiTheme="majorHAnsi"/>
        </w:rPr>
        <w:t xml:space="preserve"> Lihat Putusan Mahkamah Konstitusi Nomor 62/PUU-XI/2013</w:t>
      </w:r>
    </w:p>
  </w:footnote>
  <w:footnote w:id="16">
    <w:p w:rsidR="00B24C75" w:rsidRPr="00B1768A" w:rsidRDefault="00B24C75" w:rsidP="005D4EFD">
      <w:pPr>
        <w:pStyle w:val="FootnoteText"/>
        <w:jc w:val="both"/>
        <w:rPr>
          <w:rFonts w:asciiTheme="majorHAnsi" w:hAnsiTheme="majorHAnsi"/>
        </w:rPr>
      </w:pPr>
      <w:r w:rsidRPr="00B1768A">
        <w:rPr>
          <w:rStyle w:val="FootnoteReference"/>
          <w:rFonts w:asciiTheme="majorHAnsi" w:hAnsiTheme="majorHAnsi"/>
        </w:rPr>
        <w:footnoteRef/>
      </w:r>
      <w:r w:rsidR="00304890">
        <w:rPr>
          <w:rFonts w:asciiTheme="majorHAnsi" w:hAnsiTheme="majorHAnsi"/>
        </w:rPr>
        <w:t xml:space="preserve"> </w:t>
      </w:r>
      <w:proofErr w:type="gramStart"/>
      <w:r w:rsidR="00304890">
        <w:rPr>
          <w:rFonts w:asciiTheme="majorHAnsi" w:hAnsiTheme="majorHAnsi"/>
        </w:rPr>
        <w:t>Merdiansa Paputungan,</w:t>
      </w:r>
      <w:r w:rsidRPr="00B1768A">
        <w:rPr>
          <w:rFonts w:asciiTheme="majorHAnsi" w:hAnsiTheme="majorHAnsi"/>
        </w:rPr>
        <w:t xml:space="preserve"> </w:t>
      </w:r>
      <w:r w:rsidR="00304890">
        <w:rPr>
          <w:rFonts w:asciiTheme="majorHAnsi" w:hAnsiTheme="majorHAnsi"/>
        </w:rPr>
        <w:t>“</w:t>
      </w:r>
      <w:r w:rsidRPr="00304890">
        <w:rPr>
          <w:rFonts w:asciiTheme="majorHAnsi" w:hAnsiTheme="majorHAnsi"/>
        </w:rPr>
        <w:t>Diskursus Kewenangan Audit BPK terhadap BUMN (Persero) Pasca Putusan MK Nomor 62/PUU-XI/2013</w:t>
      </w:r>
      <w:r w:rsidR="00304890">
        <w:rPr>
          <w:rFonts w:asciiTheme="majorHAnsi" w:hAnsiTheme="majorHAnsi"/>
        </w:rPr>
        <w:t>”</w:t>
      </w:r>
      <w:r w:rsidRPr="00B1768A">
        <w:rPr>
          <w:rFonts w:asciiTheme="majorHAnsi" w:hAnsiTheme="majorHAnsi"/>
        </w:rPr>
        <w:t xml:space="preserve"> </w:t>
      </w:r>
      <w:r w:rsidRPr="00304890">
        <w:rPr>
          <w:rFonts w:asciiTheme="majorHAnsi" w:hAnsiTheme="majorHAnsi"/>
          <w:i/>
        </w:rPr>
        <w:t>Jurnal MIMBAR HUKUM</w:t>
      </w:r>
      <w:r w:rsidR="00304890">
        <w:rPr>
          <w:rFonts w:asciiTheme="majorHAnsi" w:hAnsiTheme="majorHAnsi"/>
        </w:rPr>
        <w:t>, Vol. 29</w:t>
      </w:r>
      <w:r w:rsidRPr="00B1768A">
        <w:rPr>
          <w:rFonts w:asciiTheme="majorHAnsi" w:hAnsiTheme="majorHAnsi"/>
        </w:rPr>
        <w:t xml:space="preserve"> No</w:t>
      </w:r>
      <w:r w:rsidR="00304890">
        <w:rPr>
          <w:rFonts w:asciiTheme="majorHAnsi" w:hAnsiTheme="majorHAnsi"/>
        </w:rPr>
        <w:t>mor</w:t>
      </w:r>
      <w:r w:rsidRPr="00B1768A">
        <w:rPr>
          <w:rFonts w:asciiTheme="majorHAnsi" w:hAnsiTheme="majorHAnsi"/>
        </w:rPr>
        <w:t xml:space="preserve"> 3.</w:t>
      </w:r>
      <w:proofErr w:type="gramEnd"/>
      <w:r w:rsidR="00304890" w:rsidRPr="00304890">
        <w:rPr>
          <w:rFonts w:asciiTheme="majorHAnsi" w:hAnsiTheme="majorHAnsi"/>
        </w:rPr>
        <w:t xml:space="preserve"> </w:t>
      </w:r>
      <w:r w:rsidR="00304890" w:rsidRPr="00B1768A">
        <w:rPr>
          <w:rFonts w:asciiTheme="majorHAnsi" w:hAnsiTheme="majorHAnsi"/>
        </w:rPr>
        <w:t>(2017)</w:t>
      </w:r>
      <w:r w:rsidR="00304890">
        <w:rPr>
          <w:rFonts w:asciiTheme="majorHAnsi" w:hAnsiTheme="majorHAnsi"/>
        </w:rPr>
        <w:t xml:space="preserve">, </w:t>
      </w:r>
      <w:r w:rsidRPr="00B1768A">
        <w:rPr>
          <w:rFonts w:asciiTheme="majorHAnsi" w:hAnsiTheme="majorHAnsi"/>
        </w:rPr>
        <w:t>Hlm. 439</w:t>
      </w:r>
    </w:p>
  </w:footnote>
  <w:footnote w:id="17">
    <w:p w:rsidR="00B24C75" w:rsidRPr="00B1768A" w:rsidRDefault="00B24C75" w:rsidP="005D4EFD">
      <w:pPr>
        <w:pStyle w:val="FootnoteText"/>
        <w:jc w:val="both"/>
        <w:rPr>
          <w:rFonts w:asciiTheme="majorHAnsi" w:hAnsiTheme="majorHAnsi"/>
        </w:rPr>
      </w:pPr>
      <w:r w:rsidRPr="00B1768A">
        <w:rPr>
          <w:rStyle w:val="FootnoteReference"/>
          <w:rFonts w:asciiTheme="majorHAnsi" w:hAnsiTheme="majorHAnsi"/>
        </w:rPr>
        <w:footnoteRef/>
      </w:r>
      <w:r w:rsidRPr="00B1768A">
        <w:rPr>
          <w:rFonts w:asciiTheme="majorHAnsi" w:hAnsiTheme="majorHAnsi"/>
        </w:rPr>
        <w:t xml:space="preserve"> Lihat Undang-Undang Nomor 30 Tahun 2014</w:t>
      </w:r>
    </w:p>
  </w:footnote>
  <w:footnote w:id="18">
    <w:p w:rsidR="00B24C75" w:rsidRPr="00B1768A" w:rsidRDefault="00B24C75" w:rsidP="005D4EFD">
      <w:pPr>
        <w:pStyle w:val="FootnoteText"/>
        <w:jc w:val="both"/>
        <w:rPr>
          <w:rFonts w:asciiTheme="majorHAnsi" w:hAnsiTheme="majorHAnsi"/>
        </w:rPr>
      </w:pPr>
      <w:r w:rsidRPr="00B1768A">
        <w:rPr>
          <w:rStyle w:val="FootnoteReference"/>
          <w:rFonts w:asciiTheme="majorHAnsi" w:hAnsiTheme="majorHAnsi"/>
        </w:rPr>
        <w:footnoteRef/>
      </w:r>
      <w:r w:rsidR="00304890">
        <w:rPr>
          <w:rFonts w:asciiTheme="majorHAnsi" w:hAnsiTheme="majorHAnsi"/>
        </w:rPr>
        <w:t xml:space="preserve"> </w:t>
      </w:r>
      <w:proofErr w:type="gramStart"/>
      <w:r w:rsidR="00304890">
        <w:rPr>
          <w:rFonts w:asciiTheme="majorHAnsi" w:hAnsiTheme="majorHAnsi"/>
        </w:rPr>
        <w:t>Ikhsan Lubis dan Neneng Oktarina,</w:t>
      </w:r>
      <w:r w:rsidRPr="00B1768A">
        <w:rPr>
          <w:rFonts w:asciiTheme="majorHAnsi" w:hAnsiTheme="majorHAnsi"/>
        </w:rPr>
        <w:t xml:space="preserve"> </w:t>
      </w:r>
      <w:r w:rsidR="00304890">
        <w:rPr>
          <w:rFonts w:asciiTheme="majorHAnsi" w:hAnsiTheme="majorHAnsi"/>
        </w:rPr>
        <w:t>“</w:t>
      </w:r>
      <w:r w:rsidRPr="00304890">
        <w:rPr>
          <w:rFonts w:asciiTheme="majorHAnsi" w:hAnsiTheme="majorHAnsi"/>
        </w:rPr>
        <w:t>Perlindungan Hukum Terhadap Direksi yang diberhentikan tanpa melalui Rapat Umum Pemegang Saham</w:t>
      </w:r>
      <w:r w:rsidR="00304890">
        <w:rPr>
          <w:rFonts w:asciiTheme="majorHAnsi" w:hAnsiTheme="majorHAnsi"/>
        </w:rPr>
        <w:t>”</w:t>
      </w:r>
      <w:r w:rsidRPr="00304890">
        <w:rPr>
          <w:rFonts w:asciiTheme="majorHAnsi" w:hAnsiTheme="majorHAnsi"/>
          <w:i/>
        </w:rPr>
        <w:t xml:space="preserve"> Jurnal UNES LAW REVIEW</w:t>
      </w:r>
      <w:r w:rsidR="00304890">
        <w:rPr>
          <w:rFonts w:asciiTheme="majorHAnsi" w:hAnsiTheme="majorHAnsi"/>
        </w:rPr>
        <w:t>.</w:t>
      </w:r>
      <w:proofErr w:type="gramEnd"/>
      <w:r w:rsidR="00304890">
        <w:rPr>
          <w:rFonts w:asciiTheme="majorHAnsi" w:hAnsiTheme="majorHAnsi"/>
        </w:rPr>
        <w:t xml:space="preserve"> Vol. 1 </w:t>
      </w:r>
      <w:proofErr w:type="gramStart"/>
      <w:r w:rsidR="00304890">
        <w:rPr>
          <w:rFonts w:asciiTheme="majorHAnsi" w:hAnsiTheme="majorHAnsi"/>
        </w:rPr>
        <w:t xml:space="preserve">Nomor </w:t>
      </w:r>
      <w:r w:rsidRPr="00B1768A">
        <w:rPr>
          <w:rFonts w:asciiTheme="majorHAnsi" w:hAnsiTheme="majorHAnsi"/>
        </w:rPr>
        <w:t xml:space="preserve"> 2</w:t>
      </w:r>
      <w:proofErr w:type="gramEnd"/>
      <w:r w:rsidRPr="00B1768A">
        <w:rPr>
          <w:rFonts w:asciiTheme="majorHAnsi" w:hAnsiTheme="majorHAnsi"/>
        </w:rPr>
        <w:t>.</w:t>
      </w:r>
      <w:r w:rsidR="00304890" w:rsidRPr="00304890">
        <w:rPr>
          <w:rFonts w:asciiTheme="majorHAnsi" w:hAnsiTheme="majorHAnsi"/>
        </w:rPr>
        <w:t xml:space="preserve"> </w:t>
      </w:r>
      <w:r w:rsidR="00304890" w:rsidRPr="00B1768A">
        <w:rPr>
          <w:rFonts w:asciiTheme="majorHAnsi" w:hAnsiTheme="majorHAnsi"/>
        </w:rPr>
        <w:t xml:space="preserve">(2018). </w:t>
      </w:r>
      <w:r w:rsidRPr="00B1768A">
        <w:rPr>
          <w:rFonts w:asciiTheme="majorHAnsi" w:hAnsiTheme="majorHAnsi"/>
        </w:rPr>
        <w:t xml:space="preserve"> Hlm. 178</w:t>
      </w:r>
      <w:r w:rsidR="00304890">
        <w:rPr>
          <w:rFonts w:asciiTheme="majorHAnsi" w:hAnsiTheme="majorHAnsi"/>
        </w:rPr>
        <w:t xml:space="preserve"> </w:t>
      </w:r>
    </w:p>
  </w:footnote>
  <w:footnote w:id="19">
    <w:p w:rsidR="00B24C75" w:rsidRPr="00B1768A" w:rsidRDefault="00B24C75" w:rsidP="005D4EFD">
      <w:pPr>
        <w:pStyle w:val="FootnoteText"/>
        <w:jc w:val="both"/>
        <w:rPr>
          <w:rFonts w:asciiTheme="majorHAnsi" w:hAnsiTheme="majorHAnsi"/>
        </w:rPr>
      </w:pPr>
      <w:r w:rsidRPr="00B1768A">
        <w:rPr>
          <w:rStyle w:val="FootnoteReference"/>
          <w:rFonts w:asciiTheme="majorHAnsi" w:hAnsiTheme="majorHAnsi"/>
        </w:rPr>
        <w:footnoteRef/>
      </w:r>
      <w:r w:rsidRPr="00B1768A">
        <w:rPr>
          <w:rFonts w:asciiTheme="majorHAnsi" w:hAnsiTheme="majorHAnsi"/>
        </w:rPr>
        <w:t xml:space="preserve"> Frans Affandhi, Bi</w:t>
      </w:r>
      <w:r w:rsidR="00304890">
        <w:rPr>
          <w:rFonts w:asciiTheme="majorHAnsi" w:hAnsiTheme="majorHAnsi"/>
        </w:rPr>
        <w:t>smar Nasution, Mahmul Siregar, dan Mahmud Mulyadi, “</w:t>
      </w:r>
      <w:r w:rsidRPr="00304890">
        <w:rPr>
          <w:rFonts w:asciiTheme="majorHAnsi" w:hAnsiTheme="majorHAnsi"/>
        </w:rPr>
        <w:t>Business Judgement Rule dikaitkan dengan Tindak Pidana Korupsi yang dilakukan oleh Direksi Badan Usaha Milik Negara terhadap Ketupusan Bisnis yang diambil</w:t>
      </w:r>
      <w:r w:rsidR="00304890">
        <w:rPr>
          <w:rFonts w:asciiTheme="majorHAnsi" w:hAnsiTheme="majorHAnsi"/>
        </w:rPr>
        <w:t>”</w:t>
      </w:r>
      <w:r w:rsidRPr="00B1768A">
        <w:rPr>
          <w:rFonts w:asciiTheme="majorHAnsi" w:hAnsiTheme="majorHAnsi"/>
          <w:i/>
        </w:rPr>
        <w:t xml:space="preserve"> </w:t>
      </w:r>
      <w:r w:rsidRPr="00304890">
        <w:rPr>
          <w:rFonts w:asciiTheme="majorHAnsi" w:hAnsiTheme="majorHAnsi"/>
          <w:i/>
        </w:rPr>
        <w:t>USU Law Journal,</w:t>
      </w:r>
      <w:r w:rsidR="00304890">
        <w:rPr>
          <w:rFonts w:asciiTheme="majorHAnsi" w:hAnsiTheme="majorHAnsi"/>
        </w:rPr>
        <w:t xml:space="preserve"> Vol. 4 Nomor</w:t>
      </w:r>
      <w:r w:rsidRPr="00B1768A">
        <w:rPr>
          <w:rFonts w:asciiTheme="majorHAnsi" w:hAnsiTheme="majorHAnsi"/>
        </w:rPr>
        <w:t xml:space="preserve"> 1.</w:t>
      </w:r>
      <w:r w:rsidR="00304890" w:rsidRPr="00304890">
        <w:rPr>
          <w:rFonts w:asciiTheme="majorHAnsi" w:hAnsiTheme="majorHAnsi"/>
        </w:rPr>
        <w:t xml:space="preserve"> </w:t>
      </w:r>
      <w:r w:rsidR="00304890">
        <w:rPr>
          <w:rFonts w:asciiTheme="majorHAnsi" w:hAnsiTheme="majorHAnsi"/>
        </w:rPr>
        <w:t>(2016).</w:t>
      </w:r>
      <w:r w:rsidRPr="00B1768A">
        <w:rPr>
          <w:rFonts w:asciiTheme="majorHAnsi" w:hAnsiTheme="majorHAnsi"/>
        </w:rPr>
        <w:t xml:space="preserve"> Hlm. 42</w:t>
      </w:r>
    </w:p>
  </w:footnote>
  <w:footnote w:id="20">
    <w:p w:rsidR="00B24C75" w:rsidRPr="00B1768A" w:rsidRDefault="00B24C75" w:rsidP="005D4EFD">
      <w:pPr>
        <w:pStyle w:val="FootnoteText"/>
        <w:jc w:val="both"/>
        <w:rPr>
          <w:rFonts w:asciiTheme="majorHAnsi" w:hAnsiTheme="majorHAnsi"/>
        </w:rPr>
      </w:pPr>
      <w:r w:rsidRPr="00B1768A">
        <w:rPr>
          <w:rStyle w:val="FootnoteReference"/>
          <w:rFonts w:asciiTheme="majorHAnsi" w:hAnsiTheme="majorHAnsi"/>
        </w:rPr>
        <w:footnoteRef/>
      </w:r>
      <w:r w:rsidR="00304890">
        <w:rPr>
          <w:rFonts w:asciiTheme="majorHAnsi" w:hAnsiTheme="majorHAnsi"/>
        </w:rPr>
        <w:t xml:space="preserve"> Adam Setiawan,</w:t>
      </w:r>
      <w:r w:rsidRPr="00B1768A">
        <w:rPr>
          <w:rFonts w:asciiTheme="majorHAnsi" w:hAnsiTheme="majorHAnsi"/>
        </w:rPr>
        <w:t xml:space="preserve"> </w:t>
      </w:r>
      <w:r w:rsidR="00304890">
        <w:rPr>
          <w:rFonts w:asciiTheme="majorHAnsi" w:hAnsiTheme="majorHAnsi"/>
        </w:rPr>
        <w:t>“</w:t>
      </w:r>
      <w:r w:rsidRPr="00304890">
        <w:rPr>
          <w:rFonts w:asciiTheme="majorHAnsi" w:hAnsiTheme="majorHAnsi"/>
        </w:rPr>
        <w:t>Eksistensi Lembaga Pengawasan Pengelolaan Keuangan Negara</w:t>
      </w:r>
      <w:r w:rsidR="00304890">
        <w:rPr>
          <w:rFonts w:asciiTheme="majorHAnsi" w:hAnsiTheme="majorHAnsi"/>
        </w:rPr>
        <w:t>”</w:t>
      </w:r>
      <w:r w:rsidRPr="00B1768A">
        <w:rPr>
          <w:rFonts w:asciiTheme="majorHAnsi" w:hAnsiTheme="majorHAnsi"/>
        </w:rPr>
        <w:t xml:space="preserve"> </w:t>
      </w:r>
      <w:r w:rsidRPr="00304890">
        <w:rPr>
          <w:rFonts w:asciiTheme="majorHAnsi" w:hAnsiTheme="majorHAnsi"/>
          <w:i/>
        </w:rPr>
        <w:t xml:space="preserve">Jurnal Hukum </w:t>
      </w:r>
      <w:r w:rsidR="00304890" w:rsidRPr="00304890">
        <w:rPr>
          <w:rFonts w:asciiTheme="majorHAnsi" w:hAnsiTheme="majorHAnsi"/>
          <w:i/>
        </w:rPr>
        <w:t>dan Pembangunan</w:t>
      </w:r>
      <w:r w:rsidR="00304890">
        <w:rPr>
          <w:rFonts w:asciiTheme="majorHAnsi" w:hAnsiTheme="majorHAnsi"/>
        </w:rPr>
        <w:t xml:space="preserve">, Vol. 49 Nomor  2, </w:t>
      </w:r>
      <w:r w:rsidR="00304890" w:rsidRPr="00B1768A">
        <w:rPr>
          <w:rFonts w:asciiTheme="majorHAnsi" w:hAnsiTheme="majorHAnsi"/>
        </w:rPr>
        <w:t>(2019)</w:t>
      </w:r>
      <w:r w:rsidRPr="00B1768A">
        <w:rPr>
          <w:rFonts w:asciiTheme="majorHAnsi" w:hAnsiTheme="majorHAnsi"/>
        </w:rPr>
        <w:t xml:space="preserve"> Hlm. 272-273</w:t>
      </w:r>
    </w:p>
  </w:footnote>
  <w:footnote w:id="21">
    <w:p w:rsidR="00B24C75" w:rsidRPr="00B1768A" w:rsidRDefault="00B24C75" w:rsidP="005D4EFD">
      <w:pPr>
        <w:pStyle w:val="FootnoteText"/>
        <w:jc w:val="both"/>
        <w:rPr>
          <w:rFonts w:asciiTheme="majorHAnsi" w:hAnsiTheme="majorHAnsi"/>
        </w:rPr>
      </w:pPr>
      <w:r w:rsidRPr="00B1768A">
        <w:rPr>
          <w:rStyle w:val="FootnoteReference"/>
          <w:rFonts w:asciiTheme="majorHAnsi" w:hAnsiTheme="majorHAnsi"/>
        </w:rPr>
        <w:footnoteRef/>
      </w:r>
      <w:r w:rsidR="00304890">
        <w:rPr>
          <w:rFonts w:asciiTheme="majorHAnsi" w:hAnsiTheme="majorHAnsi"/>
        </w:rPr>
        <w:t xml:space="preserve"> Jimly Asshiddiqie,</w:t>
      </w:r>
      <w:r w:rsidRPr="00B1768A">
        <w:rPr>
          <w:rFonts w:asciiTheme="majorHAnsi" w:hAnsiTheme="majorHAnsi"/>
        </w:rPr>
        <w:t xml:space="preserve"> </w:t>
      </w:r>
      <w:r w:rsidR="00304890">
        <w:rPr>
          <w:rFonts w:asciiTheme="majorHAnsi" w:hAnsiTheme="majorHAnsi"/>
        </w:rPr>
        <w:t>“</w:t>
      </w:r>
      <w:r w:rsidRPr="00304890">
        <w:rPr>
          <w:rFonts w:asciiTheme="majorHAnsi" w:hAnsiTheme="majorHAnsi"/>
        </w:rPr>
        <w:t>Perkembangan dan Konsolidasi Lembaga Negara Pasca Reformasi</w:t>
      </w:r>
      <w:r w:rsidR="00304890">
        <w:rPr>
          <w:rFonts w:asciiTheme="majorHAnsi" w:hAnsiTheme="majorHAnsi"/>
        </w:rPr>
        <w:t>”</w:t>
      </w:r>
      <w:r w:rsidRPr="00B1768A">
        <w:rPr>
          <w:rFonts w:asciiTheme="majorHAnsi" w:hAnsiTheme="majorHAnsi"/>
        </w:rPr>
        <w:t xml:space="preserve"> </w:t>
      </w:r>
      <w:r w:rsidR="001A2398">
        <w:rPr>
          <w:rFonts w:asciiTheme="majorHAnsi" w:hAnsiTheme="majorHAnsi"/>
        </w:rPr>
        <w:t>(</w:t>
      </w:r>
      <w:r w:rsidRPr="00B1768A">
        <w:rPr>
          <w:rFonts w:asciiTheme="majorHAnsi" w:hAnsiTheme="majorHAnsi"/>
        </w:rPr>
        <w:t>Jakarta: Sinar Grafika.</w:t>
      </w:r>
      <w:r w:rsidR="001A2398" w:rsidRPr="001A2398">
        <w:rPr>
          <w:rFonts w:asciiTheme="majorHAnsi" w:hAnsiTheme="majorHAnsi"/>
        </w:rPr>
        <w:t xml:space="preserve"> </w:t>
      </w:r>
      <w:r w:rsidR="001A2398" w:rsidRPr="00B1768A">
        <w:rPr>
          <w:rFonts w:asciiTheme="majorHAnsi" w:hAnsiTheme="majorHAnsi"/>
        </w:rPr>
        <w:t>2012)</w:t>
      </w:r>
      <w:r w:rsidR="001A2398">
        <w:rPr>
          <w:rFonts w:asciiTheme="majorHAnsi" w:hAnsiTheme="majorHAnsi"/>
        </w:rPr>
        <w:t>.</w:t>
      </w:r>
      <w:r w:rsidRPr="00B1768A">
        <w:rPr>
          <w:rFonts w:asciiTheme="majorHAnsi" w:hAnsiTheme="majorHAnsi"/>
        </w:rPr>
        <w:t xml:space="preserve">  Hlm. 117 </w:t>
      </w:r>
    </w:p>
  </w:footnote>
  <w:footnote w:id="22">
    <w:p w:rsidR="00B24C75" w:rsidRPr="00B1768A" w:rsidRDefault="00B24C75" w:rsidP="005D4EFD">
      <w:pPr>
        <w:pStyle w:val="FootnoteText"/>
        <w:jc w:val="both"/>
        <w:rPr>
          <w:rFonts w:asciiTheme="majorHAnsi" w:hAnsiTheme="majorHAnsi"/>
        </w:rPr>
      </w:pPr>
      <w:r w:rsidRPr="00B1768A">
        <w:rPr>
          <w:rStyle w:val="FootnoteReference"/>
          <w:rFonts w:asciiTheme="majorHAnsi" w:hAnsiTheme="majorHAnsi"/>
        </w:rPr>
        <w:footnoteRef/>
      </w:r>
      <w:r w:rsidRPr="00B1768A">
        <w:rPr>
          <w:rFonts w:asciiTheme="majorHAnsi" w:hAnsiTheme="majorHAnsi"/>
        </w:rPr>
        <w:t xml:space="preserve"> Lihat Putusan Mahkamah Konstitusi Nomor 12/PUU-XVI/2018</w:t>
      </w:r>
    </w:p>
  </w:footnote>
  <w:footnote w:id="23">
    <w:p w:rsidR="00B24C75" w:rsidRPr="00B1768A" w:rsidRDefault="00B24C75" w:rsidP="005D4EFD">
      <w:pPr>
        <w:pStyle w:val="FootnoteText"/>
        <w:jc w:val="both"/>
        <w:rPr>
          <w:rFonts w:asciiTheme="majorHAnsi" w:hAnsiTheme="majorHAnsi"/>
        </w:rPr>
      </w:pPr>
      <w:r w:rsidRPr="00B1768A">
        <w:rPr>
          <w:rStyle w:val="FootnoteReference"/>
          <w:rFonts w:asciiTheme="majorHAnsi" w:hAnsiTheme="majorHAnsi"/>
        </w:rPr>
        <w:footnoteRef/>
      </w:r>
      <w:r w:rsidRPr="00B1768A">
        <w:rPr>
          <w:rFonts w:asciiTheme="majorHAnsi" w:hAnsiTheme="majorHAnsi"/>
        </w:rPr>
        <w:t xml:space="preserve"> Lihat Undang-Undang Nomor 15 Tahun 2004</w:t>
      </w:r>
    </w:p>
  </w:footnote>
  <w:footnote w:id="24">
    <w:p w:rsidR="00B24C75" w:rsidRPr="00B1768A" w:rsidRDefault="00B24C75" w:rsidP="005D4EFD">
      <w:pPr>
        <w:pStyle w:val="FootnoteText"/>
        <w:jc w:val="both"/>
        <w:rPr>
          <w:rFonts w:asciiTheme="majorHAnsi" w:hAnsiTheme="majorHAnsi"/>
        </w:rPr>
      </w:pPr>
      <w:r w:rsidRPr="00B1768A">
        <w:rPr>
          <w:rStyle w:val="FootnoteReference"/>
          <w:rFonts w:asciiTheme="majorHAnsi" w:hAnsiTheme="majorHAnsi"/>
        </w:rPr>
        <w:footnoteRef/>
      </w:r>
      <w:r w:rsidRPr="00B1768A">
        <w:rPr>
          <w:rFonts w:asciiTheme="majorHAnsi" w:hAnsiTheme="majorHAnsi"/>
        </w:rPr>
        <w:t xml:space="preserve"> Mieke Rayu Raba</w:t>
      </w:r>
      <w:r w:rsidR="00CA00D3">
        <w:rPr>
          <w:rFonts w:asciiTheme="majorHAnsi" w:hAnsiTheme="majorHAnsi"/>
        </w:rPr>
        <w:t>,</w:t>
      </w:r>
      <w:r w:rsidRPr="00B1768A">
        <w:rPr>
          <w:rFonts w:asciiTheme="majorHAnsi" w:hAnsiTheme="majorHAnsi"/>
        </w:rPr>
        <w:t xml:space="preserve"> </w:t>
      </w:r>
      <w:r w:rsidR="00CA00D3">
        <w:rPr>
          <w:rFonts w:asciiTheme="majorHAnsi" w:hAnsiTheme="majorHAnsi"/>
        </w:rPr>
        <w:t>“</w:t>
      </w:r>
      <w:r w:rsidRPr="00CA00D3">
        <w:rPr>
          <w:rFonts w:asciiTheme="majorHAnsi" w:hAnsiTheme="majorHAnsi"/>
        </w:rPr>
        <w:t>Peran Badan Pemeriksa Keuangan dalam Melakukan Pemeriksaan terhadap Keuangan Negara untuk Mewujudkan Pemerintahan yang b</w:t>
      </w:r>
      <w:r w:rsidR="00CA00D3">
        <w:rPr>
          <w:rFonts w:asciiTheme="majorHAnsi" w:hAnsiTheme="majorHAnsi"/>
        </w:rPr>
        <w:t xml:space="preserve">aik menurut UU No 15 Tahun 2016” </w:t>
      </w:r>
      <w:r w:rsidRPr="00CA00D3">
        <w:rPr>
          <w:rFonts w:asciiTheme="majorHAnsi" w:hAnsiTheme="majorHAnsi"/>
          <w:i/>
        </w:rPr>
        <w:t>Jurnal Lex Crimen</w:t>
      </w:r>
      <w:proofErr w:type="gramStart"/>
      <w:r w:rsidR="00CA00D3">
        <w:rPr>
          <w:rFonts w:asciiTheme="majorHAnsi" w:hAnsiTheme="majorHAnsi"/>
        </w:rPr>
        <w:t>,  Vol</w:t>
      </w:r>
      <w:proofErr w:type="gramEnd"/>
      <w:r w:rsidR="00CA00D3">
        <w:rPr>
          <w:rFonts w:asciiTheme="majorHAnsi" w:hAnsiTheme="majorHAnsi"/>
        </w:rPr>
        <w:t>. 4</w:t>
      </w:r>
      <w:r w:rsidRPr="00B1768A">
        <w:rPr>
          <w:rFonts w:asciiTheme="majorHAnsi" w:hAnsiTheme="majorHAnsi"/>
        </w:rPr>
        <w:t xml:space="preserve"> No</w:t>
      </w:r>
      <w:r w:rsidR="00CA00D3">
        <w:rPr>
          <w:rFonts w:asciiTheme="majorHAnsi" w:hAnsiTheme="majorHAnsi"/>
        </w:rPr>
        <w:t>mor 3, (2017).</w:t>
      </w:r>
      <w:r w:rsidRPr="00B1768A">
        <w:rPr>
          <w:rFonts w:asciiTheme="majorHAnsi" w:hAnsiTheme="majorHAnsi"/>
        </w:rPr>
        <w:t xml:space="preserve"> Hlm. 154</w:t>
      </w:r>
    </w:p>
  </w:footnote>
  <w:footnote w:id="25">
    <w:p w:rsidR="00B24C75" w:rsidRPr="00B1768A" w:rsidRDefault="00B24C75" w:rsidP="005D4EFD">
      <w:pPr>
        <w:pStyle w:val="FootnoteText"/>
        <w:jc w:val="both"/>
        <w:rPr>
          <w:rFonts w:asciiTheme="majorHAnsi" w:hAnsiTheme="majorHAnsi"/>
        </w:rPr>
      </w:pPr>
      <w:r w:rsidRPr="00B1768A">
        <w:rPr>
          <w:rStyle w:val="FootnoteReference"/>
          <w:rFonts w:asciiTheme="majorHAnsi" w:hAnsiTheme="majorHAnsi"/>
        </w:rPr>
        <w:footnoteRef/>
      </w:r>
      <w:r w:rsidRPr="00B1768A">
        <w:rPr>
          <w:rFonts w:asciiTheme="majorHAnsi" w:hAnsiTheme="majorHAnsi"/>
        </w:rPr>
        <w:t xml:space="preserve"> </w:t>
      </w:r>
      <w:proofErr w:type="gramStart"/>
      <w:r w:rsidRPr="00B1768A">
        <w:rPr>
          <w:rFonts w:asciiTheme="majorHAnsi" w:hAnsiTheme="majorHAnsi"/>
        </w:rPr>
        <w:t>Jimly Asshiddiqie.</w:t>
      </w:r>
      <w:proofErr w:type="gramEnd"/>
      <w:r w:rsidRPr="00B1768A">
        <w:rPr>
          <w:rFonts w:asciiTheme="majorHAnsi" w:hAnsiTheme="majorHAnsi"/>
        </w:rPr>
        <w:t xml:space="preserve"> Op.cit., Hlm. 137</w:t>
      </w:r>
    </w:p>
  </w:footnote>
  <w:footnote w:id="26">
    <w:p w:rsidR="006E1ED1" w:rsidRPr="00B1768A" w:rsidRDefault="006E1ED1" w:rsidP="005D4EFD">
      <w:pPr>
        <w:pStyle w:val="FootnoteText"/>
        <w:jc w:val="both"/>
        <w:rPr>
          <w:rFonts w:asciiTheme="majorHAnsi" w:hAnsiTheme="majorHAnsi"/>
        </w:rPr>
      </w:pPr>
      <w:r w:rsidRPr="00B1768A">
        <w:rPr>
          <w:rStyle w:val="FootnoteReference"/>
          <w:rFonts w:asciiTheme="majorHAnsi" w:hAnsiTheme="majorHAnsi"/>
        </w:rPr>
        <w:footnoteRef/>
      </w:r>
      <w:r w:rsidRPr="00B1768A">
        <w:rPr>
          <w:rFonts w:asciiTheme="majorHAnsi" w:hAnsiTheme="majorHAnsi"/>
        </w:rPr>
        <w:t xml:space="preserve"> </w:t>
      </w:r>
      <w:proofErr w:type="gramStart"/>
      <w:r w:rsidR="00CA00D3">
        <w:rPr>
          <w:rFonts w:asciiTheme="majorHAnsi" w:hAnsiTheme="majorHAnsi"/>
        </w:rPr>
        <w:t>Dian Fath Risalah</w:t>
      </w:r>
      <w:r w:rsidRPr="00B1768A">
        <w:rPr>
          <w:rFonts w:asciiTheme="majorHAnsi" w:hAnsiTheme="majorHAnsi"/>
        </w:rPr>
        <w:t xml:space="preserve"> &amp; </w:t>
      </w:r>
      <w:r w:rsidR="00CA00D3">
        <w:rPr>
          <w:rFonts w:asciiTheme="majorHAnsi" w:hAnsiTheme="majorHAnsi"/>
        </w:rPr>
        <w:t>Teguh Firmansya</w:t>
      </w:r>
      <w:r w:rsidRPr="00B1768A">
        <w:rPr>
          <w:rFonts w:asciiTheme="majorHAnsi" w:hAnsiTheme="majorHAnsi"/>
        </w:rPr>
        <w:t xml:space="preserve">, </w:t>
      </w:r>
      <w:r w:rsidR="00304890">
        <w:rPr>
          <w:rFonts w:asciiTheme="majorHAnsi" w:hAnsiTheme="majorHAnsi"/>
        </w:rPr>
        <w:t>“</w:t>
      </w:r>
      <w:r w:rsidRPr="00304890">
        <w:rPr>
          <w:rFonts w:asciiTheme="majorHAnsi" w:hAnsiTheme="majorHAnsi"/>
        </w:rPr>
        <w:t>MA Lepaskan Eks Dirut Pertamina Karen</w:t>
      </w:r>
      <w:r w:rsidRPr="00B1768A">
        <w:rPr>
          <w:rFonts w:asciiTheme="majorHAnsi" w:hAnsiTheme="majorHAnsi"/>
          <w:i/>
        </w:rPr>
        <w:t xml:space="preserve"> </w:t>
      </w:r>
      <w:r w:rsidR="00304890">
        <w:rPr>
          <w:rFonts w:asciiTheme="majorHAnsi" w:hAnsiTheme="majorHAnsi"/>
        </w:rPr>
        <w:t>Agustiawan”</w:t>
      </w:r>
      <w:r w:rsidRPr="00B1768A">
        <w:rPr>
          <w:rFonts w:asciiTheme="majorHAnsi" w:hAnsiTheme="majorHAnsi"/>
          <w:i/>
        </w:rPr>
        <w:t xml:space="preserve"> </w:t>
      </w:r>
      <w:r w:rsidR="00304890">
        <w:rPr>
          <w:rFonts w:asciiTheme="majorHAnsi" w:hAnsiTheme="majorHAnsi"/>
        </w:rPr>
        <w:t>Republika</w:t>
      </w:r>
      <w:r w:rsidRPr="00B1768A">
        <w:rPr>
          <w:rFonts w:asciiTheme="majorHAnsi" w:hAnsiTheme="majorHAnsi"/>
        </w:rPr>
        <w:t>, senin, 09 Mar 2020.</w:t>
      </w:r>
      <w:proofErr w:type="gramEnd"/>
      <w:r w:rsidR="00CA00D3">
        <w:rPr>
          <w:rFonts w:asciiTheme="majorHAnsi" w:hAnsiTheme="majorHAnsi"/>
        </w:rPr>
        <w:t xml:space="preserve"> </w:t>
      </w:r>
      <w:hyperlink r:id="rId1" w:history="1">
        <w:r w:rsidR="00CA00D3" w:rsidRPr="00CA00D3">
          <w:rPr>
            <w:rStyle w:val="Hyperlink"/>
            <w:rFonts w:asciiTheme="majorHAnsi" w:hAnsiTheme="majorHAnsi"/>
          </w:rPr>
          <w:t>https://republika.co.id/berita/q6xghk377/ma-vonis-lepas-eks-dirut-pertamina-karen-agustiawan</w:t>
        </w:r>
      </w:hyperlink>
      <w:r w:rsidR="00CA00D3" w:rsidRPr="00CA00D3">
        <w:rPr>
          <w:rFonts w:asciiTheme="majorHAnsi" w:hAnsiTheme="majorHAnsi"/>
        </w:rPr>
        <w:t xml:space="preserve"> (Diakses 20 Maret 2020)</w:t>
      </w:r>
    </w:p>
  </w:footnote>
  <w:footnote w:id="27">
    <w:p w:rsidR="00B24C75" w:rsidRPr="009A08E4" w:rsidRDefault="00B24C75" w:rsidP="005D4EFD">
      <w:pPr>
        <w:pStyle w:val="FootnoteText"/>
        <w:jc w:val="both"/>
        <w:rPr>
          <w:rFonts w:ascii="Arial Narrow" w:hAnsi="Arial Narrow"/>
        </w:rPr>
      </w:pPr>
      <w:r w:rsidRPr="00B1768A">
        <w:rPr>
          <w:rStyle w:val="FootnoteReference"/>
          <w:rFonts w:asciiTheme="majorHAnsi" w:hAnsiTheme="majorHAnsi"/>
        </w:rPr>
        <w:footnoteRef/>
      </w:r>
      <w:r w:rsidR="00CA00D3">
        <w:rPr>
          <w:rFonts w:asciiTheme="majorHAnsi" w:hAnsiTheme="majorHAnsi"/>
        </w:rPr>
        <w:t xml:space="preserve"> Fatkhurohman dan Nallom Kurniawan,</w:t>
      </w:r>
      <w:r w:rsidRPr="00B1768A">
        <w:rPr>
          <w:rFonts w:asciiTheme="majorHAnsi" w:hAnsiTheme="majorHAnsi"/>
        </w:rPr>
        <w:t xml:space="preserve"> </w:t>
      </w:r>
      <w:r w:rsidR="00CA00D3">
        <w:rPr>
          <w:rFonts w:asciiTheme="majorHAnsi" w:hAnsiTheme="majorHAnsi"/>
        </w:rPr>
        <w:t>“</w:t>
      </w:r>
      <w:r w:rsidRPr="00CA00D3">
        <w:rPr>
          <w:rFonts w:asciiTheme="majorHAnsi" w:hAnsiTheme="majorHAnsi"/>
        </w:rPr>
        <w:t>Pergeseran Delik Korupsi dalam Putusan Mahkamah Konstitusi Nomor 25/PUU-XIV/2016</w:t>
      </w:r>
      <w:r w:rsidR="00CA00D3">
        <w:rPr>
          <w:rFonts w:asciiTheme="majorHAnsi" w:hAnsiTheme="majorHAnsi"/>
        </w:rPr>
        <w:t>”</w:t>
      </w:r>
      <w:r w:rsidRPr="00CA00D3">
        <w:rPr>
          <w:rFonts w:asciiTheme="majorHAnsi" w:hAnsiTheme="majorHAnsi"/>
          <w:i/>
        </w:rPr>
        <w:t xml:space="preserve"> Jurnal Konstitusi,</w:t>
      </w:r>
      <w:r w:rsidR="00CA00D3">
        <w:rPr>
          <w:rFonts w:asciiTheme="majorHAnsi" w:hAnsiTheme="majorHAnsi"/>
        </w:rPr>
        <w:t xml:space="preserve"> Vol. 14 Nomor 1, </w:t>
      </w:r>
      <w:r w:rsidR="00CA00D3" w:rsidRPr="00B1768A">
        <w:rPr>
          <w:rFonts w:asciiTheme="majorHAnsi" w:hAnsiTheme="majorHAnsi"/>
        </w:rPr>
        <w:t>(2017)</w:t>
      </w:r>
      <w:r w:rsidRPr="00B1768A">
        <w:rPr>
          <w:rFonts w:asciiTheme="majorHAnsi" w:hAnsiTheme="majorHAnsi"/>
        </w:rPr>
        <w:t xml:space="preserve"> Hlm 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163A5"/>
    <w:multiLevelType w:val="hybridMultilevel"/>
    <w:tmpl w:val="DC2E8AF6"/>
    <w:lvl w:ilvl="0" w:tplc="9EA84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2391E0C"/>
    <w:multiLevelType w:val="hybridMultilevel"/>
    <w:tmpl w:val="56183E42"/>
    <w:lvl w:ilvl="0" w:tplc="B7BE6C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63F51B4"/>
    <w:multiLevelType w:val="hybridMultilevel"/>
    <w:tmpl w:val="2A241D00"/>
    <w:lvl w:ilvl="0" w:tplc="C94043CC">
      <w:start w:val="1"/>
      <w:numFmt w:val="lowerLetter"/>
      <w:lvlText w:val="%1."/>
      <w:lvlJc w:val="left"/>
      <w:pPr>
        <w:ind w:left="720" w:hanging="360"/>
      </w:pPr>
      <w:rPr>
        <w:rFonts w:ascii="Arial Narrow" w:eastAsiaTheme="minorHAnsi" w:hAnsi="Arial Narrow"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322BDD"/>
    <w:multiLevelType w:val="hybridMultilevel"/>
    <w:tmpl w:val="03286C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F66C0E"/>
    <w:multiLevelType w:val="hybridMultilevel"/>
    <w:tmpl w:val="28D00DC2"/>
    <w:lvl w:ilvl="0" w:tplc="2392246E">
      <w:start w:val="1"/>
      <w:numFmt w:val="lowerLetter"/>
      <w:lvlText w:val="%1."/>
      <w:lvlJc w:val="left"/>
      <w:pPr>
        <w:ind w:left="720" w:hanging="360"/>
      </w:pPr>
      <w:rPr>
        <w:rFonts w:asciiTheme="majorHAnsi" w:eastAsiaTheme="minorHAnsi" w:hAnsiTheme="maj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926E63"/>
    <w:multiLevelType w:val="hybridMultilevel"/>
    <w:tmpl w:val="DE6A2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1973317"/>
    <w:multiLevelType w:val="hybridMultilevel"/>
    <w:tmpl w:val="A1E43E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15B0BC6"/>
    <w:multiLevelType w:val="hybridMultilevel"/>
    <w:tmpl w:val="AD844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2"/>
  </w:num>
  <w:num w:numId="5">
    <w:abstractNumId w:val="7"/>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75A"/>
    <w:rsid w:val="000061DF"/>
    <w:rsid w:val="0001381E"/>
    <w:rsid w:val="00016658"/>
    <w:rsid w:val="00021D85"/>
    <w:rsid w:val="00027307"/>
    <w:rsid w:val="00027DB8"/>
    <w:rsid w:val="000349EB"/>
    <w:rsid w:val="0004382A"/>
    <w:rsid w:val="00045907"/>
    <w:rsid w:val="00051BD8"/>
    <w:rsid w:val="00053096"/>
    <w:rsid w:val="0005395D"/>
    <w:rsid w:val="00056510"/>
    <w:rsid w:val="00067043"/>
    <w:rsid w:val="00071420"/>
    <w:rsid w:val="0007335A"/>
    <w:rsid w:val="00085729"/>
    <w:rsid w:val="000965F0"/>
    <w:rsid w:val="000A5CAC"/>
    <w:rsid w:val="000B2215"/>
    <w:rsid w:val="000C41DC"/>
    <w:rsid w:val="000D5764"/>
    <w:rsid w:val="000E3E90"/>
    <w:rsid w:val="000E4290"/>
    <w:rsid w:val="0012640B"/>
    <w:rsid w:val="00131821"/>
    <w:rsid w:val="001363E1"/>
    <w:rsid w:val="00142183"/>
    <w:rsid w:val="001A09A9"/>
    <w:rsid w:val="001A2398"/>
    <w:rsid w:val="001C25F4"/>
    <w:rsid w:val="001C7484"/>
    <w:rsid w:val="001D491D"/>
    <w:rsid w:val="00211B60"/>
    <w:rsid w:val="002320CF"/>
    <w:rsid w:val="00233C6B"/>
    <w:rsid w:val="00243619"/>
    <w:rsid w:val="0024469D"/>
    <w:rsid w:val="00267E99"/>
    <w:rsid w:val="002725B4"/>
    <w:rsid w:val="002815B3"/>
    <w:rsid w:val="002815E6"/>
    <w:rsid w:val="00284B17"/>
    <w:rsid w:val="0028617D"/>
    <w:rsid w:val="0029475B"/>
    <w:rsid w:val="002C12C9"/>
    <w:rsid w:val="002D1674"/>
    <w:rsid w:val="002D3C8D"/>
    <w:rsid w:val="002D5F7C"/>
    <w:rsid w:val="002D7D23"/>
    <w:rsid w:val="00304890"/>
    <w:rsid w:val="003156D9"/>
    <w:rsid w:val="003158D2"/>
    <w:rsid w:val="00323EA9"/>
    <w:rsid w:val="00337CE5"/>
    <w:rsid w:val="003440AF"/>
    <w:rsid w:val="003448B9"/>
    <w:rsid w:val="003466E5"/>
    <w:rsid w:val="00353929"/>
    <w:rsid w:val="00371605"/>
    <w:rsid w:val="00371D64"/>
    <w:rsid w:val="0038451F"/>
    <w:rsid w:val="003A1264"/>
    <w:rsid w:val="003C09EA"/>
    <w:rsid w:val="003C1304"/>
    <w:rsid w:val="003E74C8"/>
    <w:rsid w:val="003F13C5"/>
    <w:rsid w:val="003F32A6"/>
    <w:rsid w:val="0040608F"/>
    <w:rsid w:val="00427A41"/>
    <w:rsid w:val="00436719"/>
    <w:rsid w:val="0044022D"/>
    <w:rsid w:val="004406DC"/>
    <w:rsid w:val="0044433D"/>
    <w:rsid w:val="004448DB"/>
    <w:rsid w:val="00453541"/>
    <w:rsid w:val="004623A7"/>
    <w:rsid w:val="004649DC"/>
    <w:rsid w:val="00471241"/>
    <w:rsid w:val="00473935"/>
    <w:rsid w:val="004920B8"/>
    <w:rsid w:val="004C2B04"/>
    <w:rsid w:val="004C5811"/>
    <w:rsid w:val="004D687B"/>
    <w:rsid w:val="004E3578"/>
    <w:rsid w:val="004E375A"/>
    <w:rsid w:val="004F0F88"/>
    <w:rsid w:val="00501689"/>
    <w:rsid w:val="0054302A"/>
    <w:rsid w:val="00551E02"/>
    <w:rsid w:val="00551E24"/>
    <w:rsid w:val="00584E01"/>
    <w:rsid w:val="00587303"/>
    <w:rsid w:val="00591B17"/>
    <w:rsid w:val="00592999"/>
    <w:rsid w:val="00592A4C"/>
    <w:rsid w:val="005B67D2"/>
    <w:rsid w:val="005C0CB0"/>
    <w:rsid w:val="005D0BC2"/>
    <w:rsid w:val="005D4EFD"/>
    <w:rsid w:val="0061440D"/>
    <w:rsid w:val="0062062B"/>
    <w:rsid w:val="0062790C"/>
    <w:rsid w:val="0063336F"/>
    <w:rsid w:val="00650C10"/>
    <w:rsid w:val="00692D39"/>
    <w:rsid w:val="006B2DCC"/>
    <w:rsid w:val="006B326E"/>
    <w:rsid w:val="006E12B5"/>
    <w:rsid w:val="006E1ED1"/>
    <w:rsid w:val="006E3AFB"/>
    <w:rsid w:val="006E7F23"/>
    <w:rsid w:val="006F3344"/>
    <w:rsid w:val="006F7BB1"/>
    <w:rsid w:val="00741475"/>
    <w:rsid w:val="00746FEE"/>
    <w:rsid w:val="0077048A"/>
    <w:rsid w:val="00780E43"/>
    <w:rsid w:val="00787E02"/>
    <w:rsid w:val="007D4CE2"/>
    <w:rsid w:val="00803D98"/>
    <w:rsid w:val="00804104"/>
    <w:rsid w:val="00806D8F"/>
    <w:rsid w:val="008163A0"/>
    <w:rsid w:val="008222AC"/>
    <w:rsid w:val="0083581A"/>
    <w:rsid w:val="00846981"/>
    <w:rsid w:val="008536E4"/>
    <w:rsid w:val="00872F8E"/>
    <w:rsid w:val="008A13C4"/>
    <w:rsid w:val="008A57F8"/>
    <w:rsid w:val="008B327E"/>
    <w:rsid w:val="008D04E6"/>
    <w:rsid w:val="008D11F2"/>
    <w:rsid w:val="008D6ED3"/>
    <w:rsid w:val="00914756"/>
    <w:rsid w:val="0092119D"/>
    <w:rsid w:val="009234A1"/>
    <w:rsid w:val="00941456"/>
    <w:rsid w:val="00947143"/>
    <w:rsid w:val="009653FD"/>
    <w:rsid w:val="00974C3E"/>
    <w:rsid w:val="009859FB"/>
    <w:rsid w:val="00986592"/>
    <w:rsid w:val="00993F5F"/>
    <w:rsid w:val="00995A71"/>
    <w:rsid w:val="009A08E4"/>
    <w:rsid w:val="009B1068"/>
    <w:rsid w:val="009D1819"/>
    <w:rsid w:val="009D69B7"/>
    <w:rsid w:val="009F490A"/>
    <w:rsid w:val="00A27D51"/>
    <w:rsid w:val="00A31F63"/>
    <w:rsid w:val="00A503BB"/>
    <w:rsid w:val="00A5181D"/>
    <w:rsid w:val="00A53786"/>
    <w:rsid w:val="00A66C3A"/>
    <w:rsid w:val="00A76B11"/>
    <w:rsid w:val="00A93A3A"/>
    <w:rsid w:val="00A95296"/>
    <w:rsid w:val="00A9713D"/>
    <w:rsid w:val="00AA59B2"/>
    <w:rsid w:val="00AB611D"/>
    <w:rsid w:val="00AC3B7F"/>
    <w:rsid w:val="00AD0391"/>
    <w:rsid w:val="00AE6379"/>
    <w:rsid w:val="00AF08A5"/>
    <w:rsid w:val="00AF1AAE"/>
    <w:rsid w:val="00B0465A"/>
    <w:rsid w:val="00B04FCD"/>
    <w:rsid w:val="00B111D7"/>
    <w:rsid w:val="00B16980"/>
    <w:rsid w:val="00B1768A"/>
    <w:rsid w:val="00B17ABE"/>
    <w:rsid w:val="00B24C75"/>
    <w:rsid w:val="00B602D8"/>
    <w:rsid w:val="00B60C91"/>
    <w:rsid w:val="00B62404"/>
    <w:rsid w:val="00B77ECC"/>
    <w:rsid w:val="00B93BA6"/>
    <w:rsid w:val="00BB74F8"/>
    <w:rsid w:val="00BC1F54"/>
    <w:rsid w:val="00BD32A7"/>
    <w:rsid w:val="00BF01A6"/>
    <w:rsid w:val="00C03373"/>
    <w:rsid w:val="00C1416F"/>
    <w:rsid w:val="00C3630A"/>
    <w:rsid w:val="00C45793"/>
    <w:rsid w:val="00C50B04"/>
    <w:rsid w:val="00C50B98"/>
    <w:rsid w:val="00C727D6"/>
    <w:rsid w:val="00C968F9"/>
    <w:rsid w:val="00CA00D3"/>
    <w:rsid w:val="00CA499D"/>
    <w:rsid w:val="00CA716D"/>
    <w:rsid w:val="00CB4024"/>
    <w:rsid w:val="00CD49EA"/>
    <w:rsid w:val="00CD6A50"/>
    <w:rsid w:val="00CE2E52"/>
    <w:rsid w:val="00CE736A"/>
    <w:rsid w:val="00CF3FA7"/>
    <w:rsid w:val="00CF3FB7"/>
    <w:rsid w:val="00CF42FD"/>
    <w:rsid w:val="00CF7679"/>
    <w:rsid w:val="00D04D7B"/>
    <w:rsid w:val="00D21D91"/>
    <w:rsid w:val="00D25EC1"/>
    <w:rsid w:val="00D678BB"/>
    <w:rsid w:val="00D83005"/>
    <w:rsid w:val="00DA505E"/>
    <w:rsid w:val="00DB7DF4"/>
    <w:rsid w:val="00DC642B"/>
    <w:rsid w:val="00DF3796"/>
    <w:rsid w:val="00DF71EC"/>
    <w:rsid w:val="00E00FDF"/>
    <w:rsid w:val="00E01BF4"/>
    <w:rsid w:val="00E8409E"/>
    <w:rsid w:val="00E90E9B"/>
    <w:rsid w:val="00E9209C"/>
    <w:rsid w:val="00E9323E"/>
    <w:rsid w:val="00EA083D"/>
    <w:rsid w:val="00ED2D47"/>
    <w:rsid w:val="00ED31D9"/>
    <w:rsid w:val="00F12E29"/>
    <w:rsid w:val="00F15953"/>
    <w:rsid w:val="00F25062"/>
    <w:rsid w:val="00F25B34"/>
    <w:rsid w:val="00F436DA"/>
    <w:rsid w:val="00F47D5C"/>
    <w:rsid w:val="00F51734"/>
    <w:rsid w:val="00F62072"/>
    <w:rsid w:val="00F91FB1"/>
    <w:rsid w:val="00F929C8"/>
    <w:rsid w:val="00FD54DB"/>
    <w:rsid w:val="00FD72D7"/>
    <w:rsid w:val="00FE5EBC"/>
    <w:rsid w:val="00FF1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75A"/>
    <w:pPr>
      <w:ind w:left="720"/>
      <w:contextualSpacing/>
    </w:pPr>
  </w:style>
  <w:style w:type="paragraph" w:styleId="FootnoteText">
    <w:name w:val="footnote text"/>
    <w:basedOn w:val="Normal"/>
    <w:link w:val="FootnoteTextChar"/>
    <w:uiPriority w:val="99"/>
    <w:unhideWhenUsed/>
    <w:rsid w:val="00453541"/>
    <w:pPr>
      <w:spacing w:after="0" w:line="240" w:lineRule="auto"/>
    </w:pPr>
    <w:rPr>
      <w:sz w:val="20"/>
      <w:szCs w:val="20"/>
    </w:rPr>
  </w:style>
  <w:style w:type="character" w:customStyle="1" w:styleId="FootnoteTextChar">
    <w:name w:val="Footnote Text Char"/>
    <w:basedOn w:val="DefaultParagraphFont"/>
    <w:link w:val="FootnoteText"/>
    <w:uiPriority w:val="99"/>
    <w:rsid w:val="00453541"/>
    <w:rPr>
      <w:sz w:val="20"/>
      <w:szCs w:val="20"/>
    </w:rPr>
  </w:style>
  <w:style w:type="character" w:styleId="FootnoteReference">
    <w:name w:val="footnote reference"/>
    <w:basedOn w:val="DefaultParagraphFont"/>
    <w:uiPriority w:val="99"/>
    <w:semiHidden/>
    <w:unhideWhenUsed/>
    <w:rsid w:val="00453541"/>
    <w:rPr>
      <w:vertAlign w:val="superscript"/>
    </w:rPr>
  </w:style>
  <w:style w:type="character" w:styleId="Hyperlink">
    <w:name w:val="Hyperlink"/>
    <w:basedOn w:val="DefaultParagraphFont"/>
    <w:uiPriority w:val="99"/>
    <w:unhideWhenUsed/>
    <w:rsid w:val="004E3578"/>
    <w:rPr>
      <w:color w:val="0000FF" w:themeColor="hyperlink"/>
      <w:u w:val="single"/>
    </w:rPr>
  </w:style>
  <w:style w:type="paragraph" w:styleId="Header">
    <w:name w:val="header"/>
    <w:basedOn w:val="Normal"/>
    <w:link w:val="HeaderChar"/>
    <w:uiPriority w:val="99"/>
    <w:unhideWhenUsed/>
    <w:rsid w:val="00ED3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1D9"/>
  </w:style>
  <w:style w:type="paragraph" w:styleId="Footer">
    <w:name w:val="footer"/>
    <w:basedOn w:val="Normal"/>
    <w:link w:val="FooterChar"/>
    <w:uiPriority w:val="99"/>
    <w:unhideWhenUsed/>
    <w:rsid w:val="00ED31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1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75A"/>
    <w:pPr>
      <w:ind w:left="720"/>
      <w:contextualSpacing/>
    </w:pPr>
  </w:style>
  <w:style w:type="paragraph" w:styleId="FootnoteText">
    <w:name w:val="footnote text"/>
    <w:basedOn w:val="Normal"/>
    <w:link w:val="FootnoteTextChar"/>
    <w:uiPriority w:val="99"/>
    <w:unhideWhenUsed/>
    <w:rsid w:val="00453541"/>
    <w:pPr>
      <w:spacing w:after="0" w:line="240" w:lineRule="auto"/>
    </w:pPr>
    <w:rPr>
      <w:sz w:val="20"/>
      <w:szCs w:val="20"/>
    </w:rPr>
  </w:style>
  <w:style w:type="character" w:customStyle="1" w:styleId="FootnoteTextChar">
    <w:name w:val="Footnote Text Char"/>
    <w:basedOn w:val="DefaultParagraphFont"/>
    <w:link w:val="FootnoteText"/>
    <w:uiPriority w:val="99"/>
    <w:rsid w:val="00453541"/>
    <w:rPr>
      <w:sz w:val="20"/>
      <w:szCs w:val="20"/>
    </w:rPr>
  </w:style>
  <w:style w:type="character" w:styleId="FootnoteReference">
    <w:name w:val="footnote reference"/>
    <w:basedOn w:val="DefaultParagraphFont"/>
    <w:uiPriority w:val="99"/>
    <w:semiHidden/>
    <w:unhideWhenUsed/>
    <w:rsid w:val="00453541"/>
    <w:rPr>
      <w:vertAlign w:val="superscript"/>
    </w:rPr>
  </w:style>
  <w:style w:type="character" w:styleId="Hyperlink">
    <w:name w:val="Hyperlink"/>
    <w:basedOn w:val="DefaultParagraphFont"/>
    <w:uiPriority w:val="99"/>
    <w:unhideWhenUsed/>
    <w:rsid w:val="004E3578"/>
    <w:rPr>
      <w:color w:val="0000FF" w:themeColor="hyperlink"/>
      <w:u w:val="single"/>
    </w:rPr>
  </w:style>
  <w:style w:type="paragraph" w:styleId="Header">
    <w:name w:val="header"/>
    <w:basedOn w:val="Normal"/>
    <w:link w:val="HeaderChar"/>
    <w:uiPriority w:val="99"/>
    <w:unhideWhenUsed/>
    <w:rsid w:val="00ED3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1D9"/>
  </w:style>
  <w:style w:type="paragraph" w:styleId="Footer">
    <w:name w:val="footer"/>
    <w:basedOn w:val="Normal"/>
    <w:link w:val="FooterChar"/>
    <w:uiPriority w:val="99"/>
    <w:unhideWhenUsed/>
    <w:rsid w:val="00ED31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88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urnal.uii.ac.id/IUSTUM/article/view/9781" TargetMode="External"/><Relationship Id="rId18" Type="http://schemas.openxmlformats.org/officeDocument/2006/relationships/hyperlink" Target="https://ejournal.unsrat.ac.id/index.php/lexcrimen/article/view/15611" TargetMode="External"/><Relationship Id="rId3" Type="http://schemas.openxmlformats.org/officeDocument/2006/relationships/styles" Target="styles.xml"/><Relationship Id="rId21" Type="http://schemas.openxmlformats.org/officeDocument/2006/relationships/hyperlink" Target="https://republika.co.id/berita/q6xghk377/ma-vonis-lepas-eks-dirut-pertamina-karen-agustiawan" TargetMode="External"/><Relationship Id="rId7" Type="http://schemas.openxmlformats.org/officeDocument/2006/relationships/footnotes" Target="footnotes.xml"/><Relationship Id="rId12" Type="http://schemas.openxmlformats.org/officeDocument/2006/relationships/hyperlink" Target="https://review-unes.com/index.php/law/issue/view/3" TargetMode="External"/><Relationship Id="rId17" Type="http://schemas.openxmlformats.org/officeDocument/2006/relationships/hyperlink" Target="http://jurnal.unsyiah.ac.id/MIH/article/view/5757" TargetMode="External"/><Relationship Id="rId2" Type="http://schemas.openxmlformats.org/officeDocument/2006/relationships/numbering" Target="numbering.xml"/><Relationship Id="rId16" Type="http://schemas.openxmlformats.org/officeDocument/2006/relationships/hyperlink" Target="http://e-jurnal.peraturan.go.id/index.php/jli/article/view/172" TargetMode="External"/><Relationship Id="rId20" Type="http://schemas.openxmlformats.org/officeDocument/2006/relationships/hyperlink" Target="http://jhp.ui.ac.id/index.php/home/article/view/27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journal.undip.ac.id/index.php/mmh/article/view/13739"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jurnal.ugm.ac.id/jmh/article/view/26884" TargetMode="External"/><Relationship Id="rId23" Type="http://schemas.openxmlformats.org/officeDocument/2006/relationships/fontTable" Target="fontTable.xml"/><Relationship Id="rId10" Type="http://schemas.openxmlformats.org/officeDocument/2006/relationships/hyperlink" Target="https://jurnalkonstitusi.mkri.id/index.php/jk/article/view/1411" TargetMode="External"/><Relationship Id="rId19" Type="http://schemas.openxmlformats.org/officeDocument/2006/relationships/hyperlink" Target="http://jhp.ui.ac.id/index.php/home/article/view/2002" TargetMode="External"/><Relationship Id="rId4" Type="http://schemas.microsoft.com/office/2007/relationships/stylesWithEffects" Target="stylesWithEffects.xml"/><Relationship Id="rId9" Type="http://schemas.openxmlformats.org/officeDocument/2006/relationships/hyperlink" Target="mailto:viktorisdahoklory@gmail.com" TargetMode="External"/><Relationship Id="rId14" Type="http://schemas.openxmlformats.org/officeDocument/2006/relationships/hyperlink" Target="https://jurnal.usu.ac.id/index.php/law/article/view/11993/5232"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republika.co.id/berita/q6xghk377/ma-vonis-lepas-eks-dirut-pertamina-karen-agustiaw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55EAE-03B8-49D2-8F2C-F7B0046C4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1475</TotalTime>
  <Pages>24</Pages>
  <Words>6793</Words>
  <Characters>38722</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153</cp:revision>
  <dcterms:created xsi:type="dcterms:W3CDTF">2020-03-09T04:29:00Z</dcterms:created>
  <dcterms:modified xsi:type="dcterms:W3CDTF">2020-06-18T07:03:00Z</dcterms:modified>
</cp:coreProperties>
</file>